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153"/>
        <w:tblW w:w="9709" w:type="dxa"/>
        <w:tblBorders>
          <w:top w:val="single" w:sz="2" w:space="0" w:color="F0F0F0"/>
          <w:left w:val="single" w:sz="2" w:space="0" w:color="F0F0F0"/>
          <w:bottom w:val="single" w:sz="2" w:space="0" w:color="F0F0F0"/>
          <w:right w:val="single" w:sz="2" w:space="0" w:color="F0F0F0"/>
          <w:insideH w:val="single" w:sz="2" w:space="0" w:color="F0F0F0"/>
          <w:insideV w:val="single" w:sz="2" w:space="0" w:color="F0F0F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1"/>
        <w:gridCol w:w="2977"/>
        <w:gridCol w:w="12"/>
        <w:gridCol w:w="1246"/>
        <w:gridCol w:w="3703"/>
      </w:tblGrid>
      <w:tr w:rsidR="00132E8A" w:rsidRPr="004149B9" w14:paraId="177216A5" w14:textId="77777777" w:rsidTr="0047452C">
        <w:trPr>
          <w:trHeight w:val="1266"/>
        </w:trPr>
        <w:tc>
          <w:tcPr>
            <w:tcW w:w="4748" w:type="dxa"/>
            <w:gridSpan w:val="2"/>
            <w:tcBorders>
              <w:bottom w:val="single" w:sz="2" w:space="0" w:color="D9D9D9"/>
              <w:right w:val="single" w:sz="4" w:space="0" w:color="D9D9D9"/>
            </w:tcBorders>
            <w:vAlign w:val="center"/>
          </w:tcPr>
          <w:p w14:paraId="07538E5C" w14:textId="77777777" w:rsidR="00132E8A" w:rsidRPr="004149B9" w:rsidRDefault="00132E8A" w:rsidP="0055793B">
            <w:pPr>
              <w:spacing w:after="0"/>
              <w:ind w:left="180"/>
              <w:rPr>
                <w:rFonts w:ascii="Bookman Old Style" w:hAnsi="Bookman Old Style" w:cs="Bookman Old Style"/>
                <w:b/>
                <w:bCs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2" w:space="0" w:color="D9D9D9"/>
            </w:tcBorders>
          </w:tcPr>
          <w:p w14:paraId="2B8923E8" w14:textId="77777777" w:rsidR="00D846EC" w:rsidRDefault="00D846EC" w:rsidP="00D846EC">
            <w:pPr>
              <w:spacing w:after="0" w:line="288" w:lineRule="auto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  <w:t>Wg rozdzielnika</w:t>
            </w:r>
          </w:p>
          <w:p w14:paraId="473355DF" w14:textId="77777777" w:rsidR="00036913" w:rsidRPr="00036913" w:rsidRDefault="00036913" w:rsidP="00D54261">
            <w:pPr>
              <w:spacing w:after="0" w:line="288" w:lineRule="auto"/>
              <w:rPr>
                <w:rFonts w:ascii="Bookman Old Style" w:hAnsi="Bookman Old Style" w:cs="Bookman Old Style"/>
                <w:bCs/>
                <w:sz w:val="24"/>
                <w:szCs w:val="24"/>
              </w:rPr>
            </w:pPr>
          </w:p>
        </w:tc>
      </w:tr>
      <w:tr w:rsidR="0055793B" w:rsidRPr="004149B9" w14:paraId="4624AFB2" w14:textId="77777777" w:rsidTr="0055793B">
        <w:trPr>
          <w:trHeight w:val="352"/>
        </w:trPr>
        <w:tc>
          <w:tcPr>
            <w:tcW w:w="1771" w:type="dxa"/>
            <w:tcBorders>
              <w:top w:val="single" w:sz="4" w:space="0" w:color="D9D9D9"/>
              <w:left w:val="single" w:sz="2" w:space="0" w:color="D9D9D9"/>
              <w:bottom w:val="single" w:sz="4" w:space="0" w:color="D9D9D9"/>
              <w:right w:val="single" w:sz="4" w:space="0" w:color="D9D9D9"/>
            </w:tcBorders>
            <w:vAlign w:val="center"/>
          </w:tcPr>
          <w:p w14:paraId="0EDB6820" w14:textId="77777777" w:rsidR="0055793B" w:rsidRPr="004149B9" w:rsidRDefault="0055793B" w:rsidP="0055793B">
            <w:pPr>
              <w:spacing w:after="0"/>
              <w:rPr>
                <w:rFonts w:ascii="Bookman Old Style" w:hAnsi="Bookman Old Style" w:cs="Bookman Old Style"/>
                <w:b/>
                <w:bCs/>
                <w:sz w:val="16"/>
                <w:szCs w:val="16"/>
              </w:rPr>
            </w:pPr>
            <w:r>
              <w:rPr>
                <w:rFonts w:ascii="Bookman Old Style" w:hAnsi="Bookman Old Style" w:cs="Bookman Old Style"/>
                <w:sz w:val="16"/>
                <w:szCs w:val="16"/>
              </w:rPr>
              <w:t>N</w:t>
            </w:r>
            <w:r w:rsidRPr="004149B9">
              <w:rPr>
                <w:rFonts w:ascii="Bookman Old Style" w:hAnsi="Bookman Old Style" w:cs="Bookman Old Style"/>
                <w:sz w:val="16"/>
                <w:szCs w:val="16"/>
              </w:rPr>
              <w:t>asz znak</w:t>
            </w:r>
            <w:r>
              <w:rPr>
                <w:rFonts w:ascii="Bookman Old Style" w:hAnsi="Bookman Old Style" w:cs="Bookman Old Style"/>
                <w:sz w:val="16"/>
                <w:szCs w:val="16"/>
              </w:rPr>
              <w:t>:</w:t>
            </w:r>
            <w:r w:rsidRPr="004149B9">
              <w:rPr>
                <w:rFonts w:ascii="Bookman Old Style" w:hAnsi="Bookman Old Style" w:cs="Bookman Old Style"/>
                <w:sz w:val="16"/>
                <w:szCs w:val="16"/>
              </w:rPr>
              <w:t xml:space="preserve"> </w:t>
            </w:r>
          </w:p>
        </w:tc>
        <w:tc>
          <w:tcPr>
            <w:tcW w:w="7938" w:type="dxa"/>
            <w:gridSpan w:val="4"/>
            <w:tcBorders>
              <w:top w:val="single" w:sz="4" w:space="0" w:color="D9D9D9"/>
              <w:left w:val="single" w:sz="4" w:space="0" w:color="D9D9D9"/>
              <w:bottom w:val="single" w:sz="2" w:space="0" w:color="D9D9D9"/>
              <w:right w:val="single" w:sz="2" w:space="0" w:color="D9D9D9"/>
            </w:tcBorders>
            <w:vAlign w:val="center"/>
          </w:tcPr>
          <w:p w14:paraId="12363F3D" w14:textId="1DEA8F92" w:rsidR="0055793B" w:rsidRPr="004149B9" w:rsidRDefault="003450BF" w:rsidP="0055793B">
            <w:pPr>
              <w:spacing w:after="0"/>
              <w:rPr>
                <w:rFonts w:ascii="Bookman Old Style" w:hAnsi="Bookman Old Style" w:cs="Bookman Old Style"/>
                <w:bCs/>
                <w:sz w:val="16"/>
                <w:szCs w:val="16"/>
              </w:rPr>
            </w:pPr>
            <w:r>
              <w:rPr>
                <w:rFonts w:ascii="Bookman Old Style" w:hAnsi="Bookman Old Style" w:cs="Bookman Old Style"/>
                <w:bCs/>
                <w:sz w:val="16"/>
                <w:szCs w:val="16"/>
              </w:rPr>
              <w:t>PIW.OR.233.4</w:t>
            </w:r>
            <w:r w:rsidR="00B3041F">
              <w:rPr>
                <w:rFonts w:ascii="Bookman Old Style" w:hAnsi="Bookman Old Style" w:cs="Bookman Old Style"/>
                <w:bCs/>
                <w:sz w:val="16"/>
                <w:szCs w:val="16"/>
              </w:rPr>
              <w:t>6</w:t>
            </w:r>
            <w:r w:rsidR="001C27C6">
              <w:rPr>
                <w:rFonts w:ascii="Bookman Old Style" w:hAnsi="Bookman Old Style" w:cs="Bookman Old Style"/>
                <w:bCs/>
                <w:sz w:val="16"/>
                <w:szCs w:val="16"/>
              </w:rPr>
              <w:t>.202</w:t>
            </w:r>
            <w:r w:rsidR="0029727F">
              <w:rPr>
                <w:rFonts w:ascii="Bookman Old Style" w:hAnsi="Bookman Old Style" w:cs="Bookman Old Style"/>
                <w:bCs/>
                <w:sz w:val="16"/>
                <w:szCs w:val="16"/>
              </w:rPr>
              <w:t>3</w:t>
            </w:r>
          </w:p>
        </w:tc>
      </w:tr>
      <w:tr w:rsidR="0055793B" w:rsidRPr="004149B9" w14:paraId="39E449A4" w14:textId="77777777" w:rsidTr="0055793B">
        <w:trPr>
          <w:trHeight w:val="352"/>
        </w:trPr>
        <w:tc>
          <w:tcPr>
            <w:tcW w:w="1771" w:type="dxa"/>
            <w:tcBorders>
              <w:top w:val="single" w:sz="4" w:space="0" w:color="D9D9D9"/>
              <w:left w:val="single" w:sz="2" w:space="0" w:color="D9D9D9"/>
              <w:bottom w:val="single" w:sz="2" w:space="0" w:color="D9D9D9"/>
              <w:right w:val="single" w:sz="4" w:space="0" w:color="D9D9D9"/>
            </w:tcBorders>
            <w:vAlign w:val="center"/>
          </w:tcPr>
          <w:p w14:paraId="087523C6" w14:textId="77777777" w:rsidR="0055793B" w:rsidRDefault="0055793B" w:rsidP="0055793B">
            <w:pPr>
              <w:spacing w:after="0"/>
              <w:rPr>
                <w:rFonts w:ascii="Bookman Old Style" w:hAnsi="Bookman Old Style" w:cs="Bookman Old Style"/>
                <w:sz w:val="16"/>
                <w:szCs w:val="16"/>
              </w:rPr>
            </w:pPr>
            <w:r>
              <w:rPr>
                <w:rFonts w:ascii="Bookman Old Style" w:hAnsi="Bookman Old Style" w:cs="Bookman Old Style"/>
                <w:sz w:val="16"/>
                <w:szCs w:val="16"/>
              </w:rPr>
              <w:t>Dot. sprawy nr:</w:t>
            </w:r>
          </w:p>
        </w:tc>
        <w:tc>
          <w:tcPr>
            <w:tcW w:w="2989" w:type="dxa"/>
            <w:gridSpan w:val="2"/>
            <w:tcBorders>
              <w:top w:val="single" w:sz="4" w:space="0" w:color="D9D9D9"/>
              <w:left w:val="single" w:sz="4" w:space="0" w:color="D9D9D9"/>
              <w:bottom w:val="single" w:sz="2" w:space="0" w:color="D9D9D9"/>
              <w:right w:val="single" w:sz="4" w:space="0" w:color="D9D9D9"/>
            </w:tcBorders>
            <w:vAlign w:val="center"/>
          </w:tcPr>
          <w:p w14:paraId="10EA09D2" w14:textId="77777777" w:rsidR="0055793B" w:rsidRPr="004149B9" w:rsidRDefault="001B7F7A" w:rsidP="0055793B">
            <w:pPr>
              <w:spacing w:after="0"/>
              <w:rPr>
                <w:rFonts w:ascii="Bookman Old Style" w:hAnsi="Bookman Old Style" w:cs="Bookman Old Style"/>
                <w:sz w:val="16"/>
                <w:szCs w:val="16"/>
              </w:rPr>
            </w:pPr>
            <w:r>
              <w:rPr>
                <w:rFonts w:ascii="Bookman Old Style" w:hAnsi="Bookman Old Style" w:cs="Bookman Old Style"/>
                <w:sz w:val="16"/>
                <w:szCs w:val="16"/>
              </w:rPr>
              <w:t xml:space="preserve"> -</w:t>
            </w:r>
          </w:p>
        </w:tc>
        <w:tc>
          <w:tcPr>
            <w:tcW w:w="1246" w:type="dxa"/>
            <w:tcBorders>
              <w:top w:val="single" w:sz="4" w:space="0" w:color="D9D9D9"/>
              <w:left w:val="single" w:sz="4" w:space="0" w:color="D9D9D9"/>
              <w:bottom w:val="single" w:sz="2" w:space="0" w:color="D9D9D9"/>
              <w:right w:val="single" w:sz="2" w:space="0" w:color="D9D9D9"/>
            </w:tcBorders>
            <w:vAlign w:val="center"/>
          </w:tcPr>
          <w:p w14:paraId="7D877B2D" w14:textId="77777777" w:rsidR="0055793B" w:rsidRPr="004149B9" w:rsidRDefault="0055793B" w:rsidP="0055793B">
            <w:pPr>
              <w:spacing w:after="0"/>
              <w:rPr>
                <w:rFonts w:ascii="Bookman Old Style" w:hAnsi="Bookman Old Style" w:cs="Bookman Old Style"/>
                <w:sz w:val="16"/>
                <w:szCs w:val="16"/>
              </w:rPr>
            </w:pPr>
            <w:r>
              <w:rPr>
                <w:rFonts w:ascii="Bookman Old Style" w:hAnsi="Bookman Old Style" w:cs="Bookman Old Style"/>
                <w:sz w:val="16"/>
                <w:szCs w:val="16"/>
              </w:rPr>
              <w:t>pismo z dnia:</w:t>
            </w:r>
          </w:p>
        </w:tc>
        <w:tc>
          <w:tcPr>
            <w:tcW w:w="3703" w:type="dxa"/>
            <w:tcBorders>
              <w:top w:val="single" w:sz="4" w:space="0" w:color="D9D9D9"/>
              <w:left w:val="single" w:sz="4" w:space="0" w:color="D9D9D9"/>
              <w:bottom w:val="single" w:sz="2" w:space="0" w:color="D9D9D9"/>
              <w:right w:val="single" w:sz="2" w:space="0" w:color="D9D9D9"/>
            </w:tcBorders>
            <w:vAlign w:val="center"/>
          </w:tcPr>
          <w:p w14:paraId="518D6EE6" w14:textId="77777777" w:rsidR="0055793B" w:rsidRPr="004149B9" w:rsidRDefault="001B7F7A" w:rsidP="0055793B">
            <w:pPr>
              <w:spacing w:after="0"/>
              <w:rPr>
                <w:rFonts w:ascii="Bookman Old Style" w:hAnsi="Bookman Old Style" w:cs="Bookman Old Style"/>
                <w:sz w:val="16"/>
                <w:szCs w:val="16"/>
              </w:rPr>
            </w:pPr>
            <w:r>
              <w:rPr>
                <w:rFonts w:ascii="Bookman Old Style" w:hAnsi="Bookman Old Style" w:cs="Bookman Old Style"/>
                <w:sz w:val="16"/>
                <w:szCs w:val="16"/>
              </w:rPr>
              <w:t xml:space="preserve">- </w:t>
            </w:r>
          </w:p>
        </w:tc>
      </w:tr>
    </w:tbl>
    <w:p w14:paraId="05E9FB7D" w14:textId="77777777" w:rsidR="007164D2" w:rsidRPr="00075A38" w:rsidRDefault="00000000" w:rsidP="00075A38">
      <w:pPr>
        <w:spacing w:after="0"/>
        <w:rPr>
          <w:rFonts w:ascii="Bookman Old Style" w:hAnsi="Bookman Old Style" w:cs="Bookman Old Style"/>
          <w:sz w:val="24"/>
          <w:szCs w:val="24"/>
        </w:rPr>
      </w:pPr>
      <w:r>
        <w:rPr>
          <w:noProof/>
          <w:lang w:eastAsia="pl-PL"/>
        </w:rPr>
        <w:pict w14:anchorId="081311D5"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margin-left:234pt;margin-top:-140.4pt;width:255.5pt;height:27pt;z-index:251657728;mso-wrap-edited:f;mso-position-horizontal-relative:text;mso-position-vertical-relative:text" wrapcoords="-77 0 -77 21150 21600 21150 21600 0 -77 0" stroked="f">
            <v:textbox style="mso-next-textbox:#_x0000_s2050">
              <w:txbxContent>
                <w:p w14:paraId="662748B4" w14:textId="4C1F7194" w:rsidR="00223F13" w:rsidRDefault="002A798C" w:rsidP="00223F13">
                  <w:pPr>
                    <w:jc w:val="right"/>
                    <w:rPr>
                      <w:rFonts w:ascii="Bookman Old Style" w:hAnsi="Bookman Old Style" w:cs="Bookman Old Style"/>
                    </w:rPr>
                  </w:pPr>
                  <w:r>
                    <w:rPr>
                      <w:rFonts w:ascii="Bookman Old Style" w:hAnsi="Bookman Old Style" w:cs="Bookman Old Style"/>
                    </w:rPr>
                    <w:t xml:space="preserve">Kołobrzeg, dnia </w:t>
                  </w:r>
                  <w:r w:rsidR="003450BF">
                    <w:rPr>
                      <w:rFonts w:ascii="Bookman Old Style" w:hAnsi="Bookman Old Style" w:cs="Bookman Old Style"/>
                    </w:rPr>
                    <w:t xml:space="preserve"> </w:t>
                  </w:r>
                  <w:r w:rsidR="00EE3E9C">
                    <w:rPr>
                      <w:rFonts w:ascii="Bookman Old Style" w:hAnsi="Bookman Old Style" w:cs="Bookman Old Style"/>
                    </w:rPr>
                    <w:t>14</w:t>
                  </w:r>
                  <w:r w:rsidR="0029727F">
                    <w:rPr>
                      <w:rFonts w:ascii="Bookman Old Style" w:hAnsi="Bookman Old Style" w:cs="Bookman Old Style"/>
                    </w:rPr>
                    <w:t xml:space="preserve"> marca</w:t>
                  </w:r>
                  <w:r w:rsidR="00D54261">
                    <w:rPr>
                      <w:rFonts w:ascii="Bookman Old Style" w:hAnsi="Bookman Old Style" w:cs="Bookman Old Style"/>
                    </w:rPr>
                    <w:t xml:space="preserve"> </w:t>
                  </w:r>
                  <w:r w:rsidR="00223F13">
                    <w:rPr>
                      <w:rFonts w:ascii="Bookman Old Style" w:hAnsi="Bookman Old Style" w:cs="Bookman Old Style"/>
                    </w:rPr>
                    <w:t xml:space="preserve"> </w:t>
                  </w:r>
                  <w:r w:rsidR="001C27C6">
                    <w:rPr>
                      <w:rFonts w:ascii="Bookman Old Style" w:hAnsi="Bookman Old Style" w:cs="Bookman Old Style"/>
                    </w:rPr>
                    <w:t>202</w:t>
                  </w:r>
                  <w:r w:rsidR="0029727F">
                    <w:rPr>
                      <w:rFonts w:ascii="Bookman Old Style" w:hAnsi="Bookman Old Style" w:cs="Bookman Old Style"/>
                    </w:rPr>
                    <w:t>3</w:t>
                  </w:r>
                  <w:r w:rsidR="005777C6">
                    <w:rPr>
                      <w:rFonts w:ascii="Bookman Old Style" w:hAnsi="Bookman Old Style" w:cs="Bookman Old Style"/>
                    </w:rPr>
                    <w:t xml:space="preserve"> </w:t>
                  </w:r>
                  <w:r w:rsidR="00223F13">
                    <w:rPr>
                      <w:rFonts w:ascii="Bookman Old Style" w:hAnsi="Bookman Old Style" w:cs="Bookman Old Style"/>
                    </w:rPr>
                    <w:t> r.</w:t>
                  </w:r>
                </w:p>
              </w:txbxContent>
            </v:textbox>
          </v:shape>
        </w:pict>
      </w:r>
    </w:p>
    <w:p w14:paraId="7C6194E4" w14:textId="77777777" w:rsidR="001C27C6" w:rsidRPr="00CC6FE8" w:rsidRDefault="00D54261" w:rsidP="001C27C6">
      <w:pPr>
        <w:pStyle w:val="NormalnyWeb"/>
        <w:spacing w:after="0" w:afterAutospacing="0" w:line="360" w:lineRule="auto"/>
        <w:contextualSpacing/>
        <w:jc w:val="both"/>
      </w:pPr>
      <w:r>
        <w:rPr>
          <w:rFonts w:ascii="Bookman Old Style" w:hAnsi="Bookman Old Style" w:cs="Bookman Old Style"/>
        </w:rPr>
        <w:tab/>
      </w:r>
      <w:r w:rsidR="001C27C6" w:rsidRPr="00CC6FE8">
        <w:t xml:space="preserve">Powiatowy </w:t>
      </w:r>
      <w:r w:rsidR="00CC6FE8">
        <w:t xml:space="preserve">Lekarz Weterynarii w Kołobrzegu </w:t>
      </w:r>
      <w:r w:rsidR="001C27C6" w:rsidRPr="00CC6FE8">
        <w:t>na podstawie Rozporządzenia Rady Ministrów z dnia 21 października 2019 r. w sprawie szczegółowego sposobu gospodarowania  składnikami rzeczowymi majątku ruchomego Skarbu Państwa (</w:t>
      </w:r>
      <w:r w:rsidR="000C6929" w:rsidRPr="00CC6FE8">
        <w:t xml:space="preserve">tj. </w:t>
      </w:r>
      <w:r w:rsidR="001C27C6" w:rsidRPr="00CC6FE8">
        <w:t>Dz.U</w:t>
      </w:r>
      <w:r w:rsidR="003405CD" w:rsidRPr="00CC6FE8">
        <w:t>.</w:t>
      </w:r>
      <w:r w:rsidR="001C27C6" w:rsidRPr="00CC6FE8">
        <w:t xml:space="preserve"> z 202</w:t>
      </w:r>
      <w:r w:rsidR="000C6929" w:rsidRPr="00CC6FE8">
        <w:t>2 r. poz. 998</w:t>
      </w:r>
      <w:r w:rsidR="001C27C6" w:rsidRPr="00CC6FE8">
        <w:t xml:space="preserve"> z późn. zm.) informuje, iż posiada zbędne składniki majątku ruchomego będące na wyposażeniu Inspekcji Weterynaryjnej Powiatowego Inspektoratu Weterynarii w Kołobrzegu. </w:t>
      </w:r>
    </w:p>
    <w:p w14:paraId="4699EEA8" w14:textId="77777777" w:rsidR="001C27C6" w:rsidRPr="00CC6FE8" w:rsidRDefault="001C27C6" w:rsidP="001C27C6">
      <w:pPr>
        <w:pStyle w:val="NormalnyWeb"/>
        <w:numPr>
          <w:ilvl w:val="0"/>
          <w:numId w:val="7"/>
        </w:numPr>
        <w:spacing w:after="0" w:afterAutospacing="0" w:line="360" w:lineRule="auto"/>
        <w:contextualSpacing/>
        <w:jc w:val="both"/>
      </w:pPr>
      <w:r w:rsidRPr="00CC6FE8">
        <w:t>Listę zbędnych składników majątku wraz z opisem stanu techniczno-użytkowego stanowi załącznik nr 1 do niniejszego pisma.</w:t>
      </w:r>
    </w:p>
    <w:p w14:paraId="1A657861" w14:textId="77777777" w:rsidR="001C27C6" w:rsidRPr="00CC6FE8" w:rsidRDefault="001C27C6" w:rsidP="001C27C6">
      <w:pPr>
        <w:pStyle w:val="NormalnyWeb"/>
        <w:numPr>
          <w:ilvl w:val="0"/>
          <w:numId w:val="7"/>
        </w:numPr>
        <w:spacing w:after="0" w:afterAutospacing="0" w:line="360" w:lineRule="auto"/>
        <w:contextualSpacing/>
        <w:jc w:val="both"/>
      </w:pPr>
      <w:r w:rsidRPr="00CC6FE8">
        <w:t>Składniki wymienione w załączniku nr 1 przeznaczone są w pierwszej kolejności do nieodpłatnego przekazania innym jednostkom budżetowym</w:t>
      </w:r>
      <w:r w:rsidR="00924845" w:rsidRPr="00CC6FE8">
        <w:t>, darowizny</w:t>
      </w:r>
      <w:r w:rsidRPr="00CC6FE8">
        <w:t xml:space="preserve"> lub do sprzedaży.</w:t>
      </w:r>
    </w:p>
    <w:p w14:paraId="41C7D071" w14:textId="77777777" w:rsidR="00924845" w:rsidRPr="00CC6FE8" w:rsidRDefault="00924845" w:rsidP="001C27C6">
      <w:pPr>
        <w:pStyle w:val="NormalnyWeb"/>
        <w:numPr>
          <w:ilvl w:val="0"/>
          <w:numId w:val="7"/>
        </w:numPr>
        <w:spacing w:after="0" w:afterAutospacing="0" w:line="360" w:lineRule="auto"/>
        <w:contextualSpacing/>
        <w:jc w:val="both"/>
      </w:pPr>
      <w:r w:rsidRPr="00CC6FE8">
        <w:rPr>
          <w:u w:val="single"/>
        </w:rPr>
        <w:t>Nieodpłatne przekazanie</w:t>
      </w:r>
      <w:r w:rsidRPr="00CC6FE8">
        <w:t xml:space="preserve"> składników rzeczowych majątku ruchomego może nastąpić na pisemny wniosek podmiotów określonych w § 38 Rozporządzenia Rady Ministrów z dnia 21 października 2019 r. (tj. Dz.U</w:t>
      </w:r>
      <w:r w:rsidR="003405CD" w:rsidRPr="00CC6FE8">
        <w:t>.</w:t>
      </w:r>
      <w:r w:rsidRPr="00CC6FE8">
        <w:t xml:space="preserve"> z 2022 r. poz. 998 z późn. zm.)</w:t>
      </w:r>
      <w:r w:rsidR="003405CD" w:rsidRPr="00CC6FE8">
        <w:t>.</w:t>
      </w:r>
    </w:p>
    <w:p w14:paraId="29946987" w14:textId="77777777" w:rsidR="003405CD" w:rsidRPr="00CC6FE8" w:rsidRDefault="003405CD" w:rsidP="003405CD">
      <w:pPr>
        <w:pStyle w:val="NormalnyWeb"/>
        <w:spacing w:after="0" w:afterAutospacing="0" w:line="360" w:lineRule="auto"/>
        <w:ind w:left="720"/>
        <w:contextualSpacing/>
        <w:jc w:val="both"/>
      </w:pPr>
      <w:r w:rsidRPr="00CC6FE8">
        <w:t>Wniosek zainteresowanego podmiotu lub organu powinien zawierać elementy i dokumenty wymienione w § 38 ust. 4</w:t>
      </w:r>
      <w:r w:rsidRPr="00CC6FE8">
        <w:rPr>
          <w:color w:val="FF0000"/>
        </w:rPr>
        <w:t xml:space="preserve"> </w:t>
      </w:r>
      <w:r w:rsidRPr="00CC6FE8">
        <w:t>Rozporządzenia Rady Ministrów z dnia 21 października 2019 r. (tj. Dz.U. z 2022 r. poz. 998 z późn. zm.) a w szczególności:</w:t>
      </w:r>
    </w:p>
    <w:p w14:paraId="3DA117CA" w14:textId="77777777" w:rsidR="003405CD" w:rsidRPr="00CC6FE8" w:rsidRDefault="003405CD" w:rsidP="003405CD">
      <w:pPr>
        <w:pStyle w:val="NormalnyWeb"/>
        <w:spacing w:after="0" w:afterAutospacing="0" w:line="360" w:lineRule="auto"/>
        <w:ind w:left="720"/>
        <w:contextualSpacing/>
        <w:jc w:val="both"/>
      </w:pPr>
      <w:r w:rsidRPr="00CC6FE8">
        <w:t>- nazwę, siedzibę i adres jednostki sektora finansów publicznych lub państwowej osoby prawnej;</w:t>
      </w:r>
    </w:p>
    <w:p w14:paraId="681A7F9D" w14:textId="77777777" w:rsidR="003405CD" w:rsidRPr="00CC6FE8" w:rsidRDefault="003405CD" w:rsidP="003405CD">
      <w:pPr>
        <w:pStyle w:val="NormalnyWeb"/>
        <w:spacing w:after="0" w:afterAutospacing="0" w:line="360" w:lineRule="auto"/>
        <w:ind w:left="720"/>
        <w:contextualSpacing/>
        <w:jc w:val="both"/>
      </w:pPr>
      <w:r w:rsidRPr="00CC6FE8">
        <w:t>- wskazanie składnika rzeczowego majątku ruchomego, którego wniosek dotyczy;</w:t>
      </w:r>
    </w:p>
    <w:p w14:paraId="5B9EA511" w14:textId="77777777" w:rsidR="003405CD" w:rsidRPr="00CC6FE8" w:rsidRDefault="003405CD" w:rsidP="003405CD">
      <w:pPr>
        <w:pStyle w:val="NormalnyWeb"/>
        <w:spacing w:after="0" w:afterAutospacing="0" w:line="360" w:lineRule="auto"/>
        <w:ind w:left="720"/>
        <w:contextualSpacing/>
        <w:jc w:val="both"/>
      </w:pPr>
      <w:r w:rsidRPr="00CC6FE8">
        <w:t>- oświadczenie, że przekazany składnik rzeczowy majątku ruchomego zostanie odebrany w terminie i miejscu wskazanym w protokole zdawczo-odbiorczym;</w:t>
      </w:r>
    </w:p>
    <w:p w14:paraId="702F60C1" w14:textId="77777777" w:rsidR="00924845" w:rsidRPr="00CC6FE8" w:rsidRDefault="003405CD" w:rsidP="003405CD">
      <w:pPr>
        <w:pStyle w:val="NormalnyWeb"/>
        <w:spacing w:after="0" w:afterAutospacing="0" w:line="360" w:lineRule="auto"/>
        <w:ind w:left="720"/>
        <w:contextualSpacing/>
        <w:jc w:val="both"/>
        <w:rPr>
          <w:color w:val="FF0000"/>
        </w:rPr>
      </w:pPr>
      <w:r w:rsidRPr="00CC6FE8">
        <w:t>- uzasadnienie.</w:t>
      </w:r>
    </w:p>
    <w:p w14:paraId="649FB550" w14:textId="77777777" w:rsidR="001C27C6" w:rsidRPr="00CC6FE8" w:rsidRDefault="00FC731A" w:rsidP="001C27C6">
      <w:pPr>
        <w:pStyle w:val="NormalnyWeb"/>
        <w:numPr>
          <w:ilvl w:val="0"/>
          <w:numId w:val="7"/>
        </w:numPr>
        <w:spacing w:after="0" w:afterAutospacing="0" w:line="360" w:lineRule="auto"/>
        <w:contextualSpacing/>
        <w:jc w:val="both"/>
      </w:pPr>
      <w:r w:rsidRPr="00CC6FE8">
        <w:rPr>
          <w:u w:val="single"/>
        </w:rPr>
        <w:lastRenderedPageBreak/>
        <w:t>Darowizna</w:t>
      </w:r>
      <w:r w:rsidR="001C27C6" w:rsidRPr="00CC6FE8">
        <w:t xml:space="preserve"> składników rzeczowych majątku ruchomego może nastąpić na pisemny wniosek podmiotów określonych w § 39 Rozporządzenia Rady Ministrów z dnia 21 października 2019 r. </w:t>
      </w:r>
      <w:r w:rsidRPr="00CC6FE8">
        <w:t>(tj. Dz.U</w:t>
      </w:r>
      <w:r w:rsidR="003405CD" w:rsidRPr="00CC6FE8">
        <w:t>.</w:t>
      </w:r>
      <w:r w:rsidRPr="00CC6FE8">
        <w:t xml:space="preserve"> z 2022 r. poz. 998 z późn. zm.)</w:t>
      </w:r>
      <w:r w:rsidR="003405CD" w:rsidRPr="00CC6FE8">
        <w:t>.</w:t>
      </w:r>
    </w:p>
    <w:p w14:paraId="5DFB98CD" w14:textId="77777777" w:rsidR="0047452C" w:rsidRPr="00CC6FE8" w:rsidRDefault="003405CD" w:rsidP="0047452C">
      <w:pPr>
        <w:pStyle w:val="NormalnyWeb"/>
        <w:spacing w:after="0" w:afterAutospacing="0" w:line="360" w:lineRule="auto"/>
        <w:ind w:left="720"/>
        <w:contextualSpacing/>
        <w:jc w:val="both"/>
      </w:pPr>
      <w:r w:rsidRPr="00CC6FE8">
        <w:t>Wniosek zainteresowanego podmiotu lub organu powinien zawierać elementy i dokumenty wymienione w § 39 ust. 3 Rozporządzenia Rady Ministrów</w:t>
      </w:r>
      <w:r w:rsidR="0047452C" w:rsidRPr="00CC6FE8">
        <w:t xml:space="preserve"> z dnia 21 października 2019 r. (tj. Dz.U. z 2022 r. poz. 998 z późn. zm.) a w szczególności:</w:t>
      </w:r>
    </w:p>
    <w:p w14:paraId="1821C90A" w14:textId="77777777" w:rsidR="0047452C" w:rsidRPr="00CC6FE8" w:rsidRDefault="0047452C" w:rsidP="0047452C">
      <w:pPr>
        <w:pStyle w:val="NormalnyWeb"/>
        <w:spacing w:after="0" w:afterAutospacing="0" w:line="360" w:lineRule="auto"/>
        <w:ind w:left="720"/>
        <w:contextualSpacing/>
        <w:jc w:val="both"/>
      </w:pPr>
      <w:r w:rsidRPr="00CC6FE8">
        <w:t xml:space="preserve">- </w:t>
      </w:r>
      <w:r w:rsidR="003405CD" w:rsidRPr="00CC6FE8">
        <w:t>nazwę, siedzibę i adres zainteresowanego podmiotu;</w:t>
      </w:r>
    </w:p>
    <w:p w14:paraId="632A52EE" w14:textId="77777777" w:rsidR="0047452C" w:rsidRPr="00CC6FE8" w:rsidRDefault="0047452C" w:rsidP="0047452C">
      <w:pPr>
        <w:pStyle w:val="NormalnyWeb"/>
        <w:spacing w:after="0" w:afterAutospacing="0" w:line="360" w:lineRule="auto"/>
        <w:ind w:left="720"/>
        <w:contextualSpacing/>
        <w:jc w:val="both"/>
      </w:pPr>
      <w:r w:rsidRPr="00CC6FE8">
        <w:t xml:space="preserve">- </w:t>
      </w:r>
      <w:r w:rsidR="003405CD" w:rsidRPr="00CC6FE8">
        <w:t>wskazanie składnika rzeczowego majątku ruchomego, którego wniosek dotyczy;</w:t>
      </w:r>
    </w:p>
    <w:p w14:paraId="69BC6D8B" w14:textId="77777777" w:rsidR="0047452C" w:rsidRPr="00CC6FE8" w:rsidRDefault="0047452C" w:rsidP="0047452C">
      <w:pPr>
        <w:pStyle w:val="NormalnyWeb"/>
        <w:spacing w:after="0" w:afterAutospacing="0" w:line="360" w:lineRule="auto"/>
        <w:ind w:left="720"/>
        <w:contextualSpacing/>
        <w:jc w:val="both"/>
      </w:pPr>
      <w:r w:rsidRPr="00CC6FE8">
        <w:t xml:space="preserve">- </w:t>
      </w:r>
      <w:r w:rsidR="003405CD" w:rsidRPr="00CC6FE8">
        <w:t>oświadczenie zainteresowanego podmiotu, że składnik rzeczowy majątku ruchomego zostanie odebrany w terminie i miejscu wskazanym w protokole zdawczo-odbiorczym;</w:t>
      </w:r>
    </w:p>
    <w:p w14:paraId="7CC35BB6" w14:textId="77777777" w:rsidR="0047452C" w:rsidRPr="00CC6FE8" w:rsidRDefault="0047452C" w:rsidP="0047452C">
      <w:pPr>
        <w:pStyle w:val="NormalnyWeb"/>
        <w:spacing w:after="0" w:afterAutospacing="0" w:line="360" w:lineRule="auto"/>
        <w:ind w:left="720"/>
        <w:contextualSpacing/>
        <w:jc w:val="both"/>
      </w:pPr>
      <w:r w:rsidRPr="00CC6FE8">
        <w:t xml:space="preserve">- </w:t>
      </w:r>
      <w:r w:rsidR="003405CD" w:rsidRPr="00CC6FE8">
        <w:t>zobowiązanie zainteresowanego podmiotu do pokrycia kosztów związanych z darowizną, w tym kosztów odbioru przedmiotu darowizny;</w:t>
      </w:r>
    </w:p>
    <w:p w14:paraId="6DA25CBC" w14:textId="77777777" w:rsidR="0047452C" w:rsidRPr="00CC6FE8" w:rsidRDefault="0047452C" w:rsidP="0047452C">
      <w:pPr>
        <w:pStyle w:val="NormalnyWeb"/>
        <w:spacing w:after="0" w:afterAutospacing="0" w:line="360" w:lineRule="auto"/>
        <w:ind w:left="720"/>
        <w:contextualSpacing/>
        <w:jc w:val="both"/>
      </w:pPr>
      <w:r w:rsidRPr="00CC6FE8">
        <w:t xml:space="preserve">- </w:t>
      </w:r>
      <w:r w:rsidR="003405CD" w:rsidRPr="00CC6FE8">
        <w:t>wskazanie sposobu wykorzystania składnika rzeczowego majątku ruchomego przez podmiot wnioskujący o darowiznę;</w:t>
      </w:r>
    </w:p>
    <w:p w14:paraId="08CC8FD0" w14:textId="77777777" w:rsidR="00FC731A" w:rsidRPr="00CC6FE8" w:rsidRDefault="0047452C" w:rsidP="0047452C">
      <w:pPr>
        <w:pStyle w:val="NormalnyWeb"/>
        <w:spacing w:after="0" w:afterAutospacing="0" w:line="360" w:lineRule="auto"/>
        <w:ind w:left="720"/>
        <w:contextualSpacing/>
        <w:jc w:val="both"/>
      </w:pPr>
      <w:r w:rsidRPr="00CC6FE8">
        <w:t xml:space="preserve">- </w:t>
      </w:r>
      <w:r w:rsidR="003405CD" w:rsidRPr="00CC6FE8">
        <w:t>uzasadnienie, w tym uzasadnienie potrzeb zainteresowanego podmiotu.</w:t>
      </w:r>
    </w:p>
    <w:p w14:paraId="2AB5C740" w14:textId="77777777" w:rsidR="003405CD" w:rsidRPr="00CC6FE8" w:rsidRDefault="001C27C6" w:rsidP="0047452C">
      <w:pPr>
        <w:pStyle w:val="NormalnyWeb"/>
        <w:numPr>
          <w:ilvl w:val="0"/>
          <w:numId w:val="7"/>
        </w:numPr>
        <w:spacing w:after="0" w:afterAutospacing="0" w:line="360" w:lineRule="auto"/>
        <w:contextualSpacing/>
        <w:jc w:val="both"/>
      </w:pPr>
      <w:r w:rsidRPr="00CC6FE8">
        <w:rPr>
          <w:u w:val="single"/>
        </w:rPr>
        <w:t>Sprzedaż</w:t>
      </w:r>
      <w:r w:rsidRPr="00CC6FE8">
        <w:t xml:space="preserve"> składników rzeczowych majątku ruchomego może nastąpić na </w:t>
      </w:r>
      <w:r w:rsidR="00FC731A" w:rsidRPr="00CC6FE8">
        <w:t xml:space="preserve">podstawie </w:t>
      </w:r>
      <w:r w:rsidR="003405CD" w:rsidRPr="00CC6FE8">
        <w:t xml:space="preserve">przepisów określonych w Rozdziale 3 </w:t>
      </w:r>
      <w:r w:rsidRPr="00CC6FE8">
        <w:t xml:space="preserve">Rozporządzenia Rady Ministrów z dnia 21 października 2019 r. </w:t>
      </w:r>
      <w:r w:rsidR="003405CD" w:rsidRPr="00CC6FE8">
        <w:t>(tj. Dz.U. z 2022 r. poz. 998 z późn. zm.)</w:t>
      </w:r>
      <w:r w:rsidR="00FA5549">
        <w:t>.</w:t>
      </w:r>
    </w:p>
    <w:p w14:paraId="1AA9ADEE" w14:textId="77777777" w:rsidR="001C27C6" w:rsidRPr="00CC6FE8" w:rsidRDefault="001C27C6" w:rsidP="001C27C6">
      <w:pPr>
        <w:pStyle w:val="NormalnyWeb"/>
        <w:numPr>
          <w:ilvl w:val="0"/>
          <w:numId w:val="7"/>
        </w:numPr>
        <w:spacing w:after="0" w:afterAutospacing="0" w:line="360" w:lineRule="auto"/>
        <w:contextualSpacing/>
        <w:jc w:val="both"/>
      </w:pPr>
      <w:r w:rsidRPr="00CC6FE8">
        <w:t>Przy gospodarowaniu zbędnymi składnikami majątku ruchomego uwzględnia się w pierwszej kolejności potrzeby innych jednostek.</w:t>
      </w:r>
    </w:p>
    <w:p w14:paraId="7A824877" w14:textId="185D9215" w:rsidR="001C27C6" w:rsidRPr="00CC6FE8" w:rsidRDefault="001C27C6" w:rsidP="001C27C6">
      <w:pPr>
        <w:pStyle w:val="NormalnyWeb"/>
        <w:numPr>
          <w:ilvl w:val="0"/>
          <w:numId w:val="7"/>
        </w:numPr>
        <w:spacing w:after="0" w:afterAutospacing="0" w:line="360" w:lineRule="auto"/>
        <w:contextualSpacing/>
        <w:jc w:val="both"/>
        <w:rPr>
          <w:rStyle w:val="Pogrubienie"/>
          <w:b w:val="0"/>
          <w:bCs w:val="0"/>
        </w:rPr>
      </w:pPr>
      <w:r w:rsidRPr="00CC6FE8">
        <w:t>Wnioski należy składać pisemnie na adres:</w:t>
      </w:r>
      <w:r w:rsidRPr="00CC6FE8">
        <w:rPr>
          <w:rStyle w:val="Pogrubienie"/>
        </w:rPr>
        <w:t xml:space="preserve"> Inspekcja Weterynaryjna Powiatowy Inspektorat Weterynarii</w:t>
      </w:r>
      <w:r w:rsidRPr="00CC6FE8">
        <w:rPr>
          <w:b/>
          <w:bCs/>
        </w:rPr>
        <w:t xml:space="preserve"> </w:t>
      </w:r>
      <w:r w:rsidRPr="00CC6FE8">
        <w:rPr>
          <w:rStyle w:val="Pogrubienie"/>
        </w:rPr>
        <w:t>w Kołobrzegu</w:t>
      </w:r>
      <w:r w:rsidRPr="00CC6FE8">
        <w:rPr>
          <w:b/>
          <w:bCs/>
        </w:rPr>
        <w:t xml:space="preserve">, </w:t>
      </w:r>
      <w:r w:rsidRPr="00CC6FE8">
        <w:rPr>
          <w:rStyle w:val="Pogrubienie"/>
        </w:rPr>
        <w:t>ul. Szarych Szeregów 1</w:t>
      </w:r>
      <w:r w:rsidRPr="00CC6FE8">
        <w:rPr>
          <w:b/>
          <w:bCs/>
        </w:rPr>
        <w:t xml:space="preserve">, </w:t>
      </w:r>
      <w:r w:rsidRPr="00CC6FE8">
        <w:rPr>
          <w:rStyle w:val="Pogrubienie"/>
        </w:rPr>
        <w:t xml:space="preserve">78-100 Kołobrzeg </w:t>
      </w:r>
      <w:r w:rsidRPr="00CC6FE8">
        <w:rPr>
          <w:rStyle w:val="Pogrubienie"/>
          <w:b w:val="0"/>
        </w:rPr>
        <w:t>oraz e-mail:</w:t>
      </w:r>
      <w:r w:rsidRPr="00CC6FE8">
        <w:rPr>
          <w:rStyle w:val="Pogrubienie"/>
        </w:rPr>
        <w:t xml:space="preserve"> </w:t>
      </w:r>
      <w:hyperlink r:id="rId8" w:history="1">
        <w:r w:rsidRPr="00CC6FE8">
          <w:rPr>
            <w:rStyle w:val="Hipercze"/>
            <w:b/>
            <w:color w:val="auto"/>
            <w:u w:val="none"/>
          </w:rPr>
          <w:t>kolobrzeg.piw@wetgiw.gov.pl</w:t>
        </w:r>
      </w:hyperlink>
      <w:r w:rsidRPr="00CC6FE8">
        <w:rPr>
          <w:rStyle w:val="Pogrubienie"/>
        </w:rPr>
        <w:t xml:space="preserve"> </w:t>
      </w:r>
      <w:r w:rsidRPr="00CC6FE8">
        <w:rPr>
          <w:rStyle w:val="Pogrubienie"/>
          <w:b w:val="0"/>
        </w:rPr>
        <w:t xml:space="preserve"> do dnia </w:t>
      </w:r>
      <w:r w:rsidR="003450BF" w:rsidRPr="00CC6FE8">
        <w:rPr>
          <w:rStyle w:val="Pogrubienie"/>
        </w:rPr>
        <w:t>2</w:t>
      </w:r>
      <w:r w:rsidR="005A0697">
        <w:rPr>
          <w:rStyle w:val="Pogrubienie"/>
        </w:rPr>
        <w:t>4</w:t>
      </w:r>
      <w:r w:rsidR="003450BF" w:rsidRPr="00CC6FE8">
        <w:rPr>
          <w:rStyle w:val="Pogrubienie"/>
        </w:rPr>
        <w:t xml:space="preserve"> </w:t>
      </w:r>
      <w:r w:rsidR="00D14103">
        <w:rPr>
          <w:rStyle w:val="Pogrubienie"/>
        </w:rPr>
        <w:t>marca</w:t>
      </w:r>
      <w:r w:rsidRPr="00CC6FE8">
        <w:rPr>
          <w:rStyle w:val="Pogrubienie"/>
        </w:rPr>
        <w:t xml:space="preserve"> 202</w:t>
      </w:r>
      <w:r w:rsidR="00D14103">
        <w:rPr>
          <w:rStyle w:val="Pogrubienie"/>
        </w:rPr>
        <w:t>3</w:t>
      </w:r>
      <w:r w:rsidRPr="00CC6FE8">
        <w:rPr>
          <w:rStyle w:val="Pogrubienie"/>
        </w:rPr>
        <w:t xml:space="preserve"> roku do godz. 11:00.</w:t>
      </w:r>
    </w:p>
    <w:p w14:paraId="73230898" w14:textId="0067BF55" w:rsidR="001C27C6" w:rsidRPr="00CC6FE8" w:rsidRDefault="001C27C6" w:rsidP="001C27C6">
      <w:pPr>
        <w:pStyle w:val="NormalnyWeb"/>
        <w:numPr>
          <w:ilvl w:val="0"/>
          <w:numId w:val="7"/>
        </w:numPr>
        <w:spacing w:after="0" w:afterAutospacing="0" w:line="360" w:lineRule="auto"/>
        <w:contextualSpacing/>
        <w:jc w:val="both"/>
        <w:rPr>
          <w:rStyle w:val="Pogrubienie"/>
          <w:b w:val="0"/>
          <w:bCs w:val="0"/>
        </w:rPr>
      </w:pPr>
      <w:r w:rsidRPr="00CC6FE8">
        <w:rPr>
          <w:rStyle w:val="Pogrubienie"/>
          <w:b w:val="0"/>
        </w:rPr>
        <w:t xml:space="preserve">Sprawę prowadzi: </w:t>
      </w:r>
      <w:r w:rsidR="00D14103">
        <w:rPr>
          <w:rStyle w:val="Pogrubienie"/>
          <w:b w:val="0"/>
        </w:rPr>
        <w:t>Katarzyna Grudniewska</w:t>
      </w:r>
      <w:r w:rsidRPr="00CC6FE8">
        <w:rPr>
          <w:rStyle w:val="Pogrubienie"/>
          <w:b w:val="0"/>
        </w:rPr>
        <w:t xml:space="preserve"> tel. (94) 35 227 01, 660 164 756, poczta e-mail: </w:t>
      </w:r>
      <w:hyperlink r:id="rId9" w:history="1">
        <w:r w:rsidRPr="00CC6FE8">
          <w:rPr>
            <w:rStyle w:val="Hipercze"/>
            <w:b/>
            <w:color w:val="auto"/>
            <w:u w:val="none"/>
          </w:rPr>
          <w:t>kolobrzeg.piw@wetgiw.gov.pl</w:t>
        </w:r>
      </w:hyperlink>
      <w:r w:rsidR="00FA5549">
        <w:rPr>
          <w:rStyle w:val="Hipercze"/>
          <w:b/>
          <w:color w:val="auto"/>
          <w:u w:val="none"/>
        </w:rPr>
        <w:t>.</w:t>
      </w:r>
    </w:p>
    <w:p w14:paraId="220DA9BB" w14:textId="77777777" w:rsidR="001C27C6" w:rsidRPr="00CC6FE8" w:rsidRDefault="001C27C6" w:rsidP="001C27C6">
      <w:pPr>
        <w:pStyle w:val="NormalnyWeb"/>
        <w:numPr>
          <w:ilvl w:val="0"/>
          <w:numId w:val="7"/>
        </w:numPr>
        <w:spacing w:after="0" w:afterAutospacing="0" w:line="360" w:lineRule="auto"/>
        <w:contextualSpacing/>
        <w:jc w:val="both"/>
      </w:pPr>
      <w:r w:rsidRPr="00CC6FE8">
        <w:t>Miejsce i termin, w którym można obejrzeć zbędne i zużyte składniki majątku ruchomego:</w:t>
      </w:r>
    </w:p>
    <w:p w14:paraId="01351DD0" w14:textId="5DF53401" w:rsidR="001C27C6" w:rsidRDefault="001C27C6" w:rsidP="001C27C6">
      <w:pPr>
        <w:pStyle w:val="NormalnyWeb"/>
        <w:spacing w:after="0" w:afterAutospacing="0" w:line="360" w:lineRule="auto"/>
        <w:ind w:left="720"/>
        <w:contextualSpacing/>
        <w:jc w:val="both"/>
        <w:rPr>
          <w:rStyle w:val="Pogrubienie"/>
          <w:b w:val="0"/>
        </w:rPr>
      </w:pPr>
      <w:r w:rsidRPr="00CC6FE8">
        <w:t>Załącznik nr 1 - :</w:t>
      </w:r>
      <w:r w:rsidRPr="00CC6FE8">
        <w:rPr>
          <w:rStyle w:val="Pogrubienie"/>
        </w:rPr>
        <w:t xml:space="preserve"> </w:t>
      </w:r>
      <w:r w:rsidRPr="00CC6FE8">
        <w:rPr>
          <w:rStyle w:val="Pogrubienie"/>
          <w:b w:val="0"/>
        </w:rPr>
        <w:t>Inspekcja Weterynaryjna Powiatowy Inspektorat Weterynarii</w:t>
      </w:r>
      <w:r w:rsidRPr="00CC6FE8">
        <w:rPr>
          <w:b/>
          <w:bCs/>
        </w:rPr>
        <w:t xml:space="preserve"> </w:t>
      </w:r>
      <w:r w:rsidRPr="00CC6FE8">
        <w:rPr>
          <w:rStyle w:val="Pogrubienie"/>
          <w:b w:val="0"/>
        </w:rPr>
        <w:t>w Kołobrzegu</w:t>
      </w:r>
      <w:r w:rsidRPr="00CC6FE8">
        <w:rPr>
          <w:b/>
          <w:bCs/>
        </w:rPr>
        <w:t xml:space="preserve">, </w:t>
      </w:r>
      <w:r w:rsidRPr="00CC6FE8">
        <w:rPr>
          <w:rStyle w:val="Pogrubienie"/>
          <w:b w:val="0"/>
        </w:rPr>
        <w:t>ul. Szarych Szeregów 1</w:t>
      </w:r>
      <w:r w:rsidRPr="00CC6FE8">
        <w:rPr>
          <w:b/>
          <w:bCs/>
        </w:rPr>
        <w:t xml:space="preserve">, </w:t>
      </w:r>
      <w:r w:rsidRPr="00CC6FE8">
        <w:rPr>
          <w:rStyle w:val="Pogrubienie"/>
          <w:b w:val="0"/>
        </w:rPr>
        <w:t>78-100 Kołobrzeg od poniedziałku do piątku w godzinach 08:00-15:00</w:t>
      </w:r>
      <w:r w:rsidR="00FA5549">
        <w:rPr>
          <w:rStyle w:val="Pogrubienie"/>
          <w:b w:val="0"/>
        </w:rPr>
        <w:t>.</w:t>
      </w:r>
    </w:p>
    <w:p w14:paraId="22D8EA59" w14:textId="77777777" w:rsidR="006E6EA0" w:rsidRPr="00CC6FE8" w:rsidRDefault="006E6EA0" w:rsidP="001C27C6">
      <w:pPr>
        <w:pStyle w:val="NormalnyWeb"/>
        <w:spacing w:after="0" w:afterAutospacing="0" w:line="360" w:lineRule="auto"/>
        <w:ind w:left="720"/>
        <w:contextualSpacing/>
        <w:jc w:val="both"/>
      </w:pPr>
    </w:p>
    <w:p w14:paraId="5620213C" w14:textId="6F0CDC72" w:rsidR="006E6EA0" w:rsidRDefault="006E6EA0" w:rsidP="006E6EA0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6E6EA0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Klauzula informacyjna </w:t>
      </w:r>
      <w:r w:rsidR="009D6B43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dotycząca ochrony danych osobowych</w:t>
      </w:r>
    </w:p>
    <w:p w14:paraId="7E69A5A9" w14:textId="0D4260C2" w:rsidR="004878EA" w:rsidRDefault="006E6EA0" w:rsidP="006E6EA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6E6EA0">
        <w:rPr>
          <w:rFonts w:ascii="Times New Roman" w:hAnsi="Times New Roman" w:cs="Times New Roman"/>
          <w:sz w:val="24"/>
          <w:szCs w:val="24"/>
          <w:lang w:eastAsia="pl-PL"/>
        </w:rPr>
        <w:t>Zgodnie z art. 13 ust. 1 i 2 Rozporządzenia Parlamentu Europejskiego i Rady (UE) 2016/679</w:t>
      </w:r>
      <w:r w:rsidRPr="006E6EA0">
        <w:rPr>
          <w:rFonts w:ascii="Times New Roman" w:hAnsi="Times New Roman" w:cs="Times New Roman"/>
          <w:sz w:val="24"/>
          <w:szCs w:val="24"/>
          <w:lang w:eastAsia="pl-PL"/>
        </w:rPr>
        <w:br/>
        <w:t>z dnia 27 kwietnia 2016 r. w sprawie ochrony osób fizycznych w związku z przetwarzaniem</w:t>
      </w:r>
      <w:r w:rsidRPr="006E6EA0">
        <w:rPr>
          <w:rFonts w:ascii="Times New Roman" w:hAnsi="Times New Roman" w:cs="Times New Roman"/>
          <w:sz w:val="24"/>
          <w:szCs w:val="24"/>
          <w:lang w:eastAsia="pl-PL"/>
        </w:rPr>
        <w:br/>
        <w:t>danych osobowych i w sprawie swobodnego przepływu takich danych oraz uchylenia</w:t>
      </w:r>
      <w:r w:rsidRPr="006E6EA0">
        <w:rPr>
          <w:rFonts w:ascii="Times New Roman" w:hAnsi="Times New Roman" w:cs="Times New Roman"/>
          <w:sz w:val="24"/>
          <w:szCs w:val="24"/>
          <w:lang w:eastAsia="pl-PL"/>
        </w:rPr>
        <w:br/>
        <w:t>dyrektywy 95/46/WE (Dz. Urz. UE L 2016, NR 119, s. 1) informuję, iż:</w:t>
      </w:r>
      <w:r w:rsidRPr="006E6EA0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6E6EA0">
        <w:rPr>
          <w:rFonts w:ascii="Times New Roman" w:hAnsi="Times New Roman" w:cs="Times New Roman"/>
          <w:sz w:val="24"/>
          <w:szCs w:val="24"/>
          <w:lang w:eastAsia="pl-PL"/>
        </w:rPr>
        <w:lastRenderedPageBreak/>
        <w:t>1. Administratorem</w:t>
      </w:r>
      <w:r w:rsidR="002B0C5C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9D6B43">
        <w:rPr>
          <w:rFonts w:ascii="Times New Roman" w:hAnsi="Times New Roman" w:cs="Times New Roman"/>
          <w:sz w:val="24"/>
          <w:szCs w:val="24"/>
          <w:lang w:eastAsia="pl-PL"/>
        </w:rPr>
        <w:t>Państwa</w:t>
      </w:r>
      <w:r w:rsidRPr="006E6EA0">
        <w:rPr>
          <w:rFonts w:ascii="Times New Roman" w:hAnsi="Times New Roman" w:cs="Times New Roman"/>
          <w:sz w:val="24"/>
          <w:szCs w:val="24"/>
          <w:lang w:eastAsia="pl-PL"/>
        </w:rPr>
        <w:t xml:space="preserve"> danych osobowych jest </w:t>
      </w:r>
      <w:r w:rsidR="002B0C5C">
        <w:rPr>
          <w:rFonts w:ascii="Times New Roman" w:hAnsi="Times New Roman" w:cs="Times New Roman"/>
          <w:sz w:val="24"/>
          <w:szCs w:val="24"/>
          <w:lang w:eastAsia="pl-PL"/>
        </w:rPr>
        <w:t xml:space="preserve">Powiatowy Lekarz Weterynarii w Kołobrzegu </w:t>
      </w:r>
      <w:r w:rsidRPr="006E6EA0">
        <w:rPr>
          <w:rFonts w:ascii="Times New Roman" w:hAnsi="Times New Roman" w:cs="Times New Roman"/>
          <w:sz w:val="24"/>
          <w:szCs w:val="24"/>
          <w:lang w:eastAsia="pl-PL"/>
        </w:rPr>
        <w:t>(adres</w:t>
      </w:r>
      <w:r w:rsidR="004878EA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6E6EA0">
        <w:rPr>
          <w:rFonts w:ascii="Times New Roman" w:hAnsi="Times New Roman" w:cs="Times New Roman"/>
          <w:sz w:val="24"/>
          <w:szCs w:val="24"/>
          <w:lang w:eastAsia="pl-PL"/>
        </w:rPr>
        <w:t>siedzib</w:t>
      </w:r>
      <w:r w:rsidR="002B0C5C">
        <w:rPr>
          <w:rFonts w:ascii="Times New Roman" w:hAnsi="Times New Roman" w:cs="Times New Roman"/>
          <w:sz w:val="24"/>
          <w:szCs w:val="24"/>
          <w:lang w:eastAsia="pl-PL"/>
        </w:rPr>
        <w:t xml:space="preserve">y ul. Szarych Szeregów 1, 78-100 Kołobrzeg, </w:t>
      </w:r>
      <w:r w:rsidRPr="006E6EA0">
        <w:rPr>
          <w:rFonts w:ascii="Times New Roman" w:hAnsi="Times New Roman" w:cs="Times New Roman"/>
          <w:sz w:val="24"/>
          <w:szCs w:val="24"/>
          <w:lang w:eastAsia="pl-PL"/>
        </w:rPr>
        <w:t>e-mail: kolobrzeg.piw@wetgiw.gov.pl)</w:t>
      </w:r>
      <w:r w:rsidR="004878EA">
        <w:rPr>
          <w:rFonts w:ascii="Times New Roman" w:hAnsi="Times New Roman" w:cs="Times New Roman"/>
          <w:sz w:val="24"/>
          <w:szCs w:val="24"/>
          <w:lang w:eastAsia="pl-PL"/>
        </w:rPr>
        <w:t>.</w:t>
      </w:r>
      <w:r w:rsidRPr="006E6EA0">
        <w:rPr>
          <w:rFonts w:ascii="Times New Roman" w:hAnsi="Times New Roman" w:cs="Times New Roman"/>
          <w:sz w:val="24"/>
          <w:szCs w:val="24"/>
          <w:lang w:eastAsia="pl-PL"/>
        </w:rPr>
        <w:br/>
        <w:t xml:space="preserve">2. Inspektorem ochrony danych w </w:t>
      </w:r>
      <w:r w:rsidR="004878EA">
        <w:rPr>
          <w:rFonts w:ascii="Times New Roman" w:hAnsi="Times New Roman" w:cs="Times New Roman"/>
          <w:sz w:val="24"/>
          <w:szCs w:val="24"/>
          <w:lang w:eastAsia="pl-PL"/>
        </w:rPr>
        <w:t>Inspekcji Weterynaryjnej Powiatowym Inspektoracie Weterynarii w Kołobrzegu</w:t>
      </w:r>
      <w:r w:rsidRPr="006E6EA0">
        <w:rPr>
          <w:rFonts w:ascii="Times New Roman" w:hAnsi="Times New Roman" w:cs="Times New Roman"/>
          <w:sz w:val="24"/>
          <w:szCs w:val="24"/>
          <w:lang w:eastAsia="pl-PL"/>
        </w:rPr>
        <w:t xml:space="preserve"> jest Pani</w:t>
      </w:r>
      <w:r w:rsidR="004878EA">
        <w:rPr>
          <w:rFonts w:ascii="Times New Roman" w:hAnsi="Times New Roman" w:cs="Times New Roman"/>
          <w:sz w:val="24"/>
          <w:szCs w:val="24"/>
          <w:lang w:eastAsia="pl-PL"/>
        </w:rPr>
        <w:t xml:space="preserve"> Izabela Malczyk </w:t>
      </w:r>
      <w:r w:rsidRPr="006E6EA0">
        <w:rPr>
          <w:rFonts w:ascii="Times New Roman" w:hAnsi="Times New Roman" w:cs="Times New Roman"/>
          <w:sz w:val="24"/>
          <w:szCs w:val="24"/>
          <w:lang w:eastAsia="pl-PL"/>
        </w:rPr>
        <w:t>e-mail i.malczyk@piw.kolobrzeg.pl tel.</w:t>
      </w:r>
      <w:r w:rsidR="004878EA">
        <w:rPr>
          <w:rFonts w:ascii="Times New Roman" w:hAnsi="Times New Roman" w:cs="Times New Roman"/>
          <w:sz w:val="24"/>
          <w:szCs w:val="24"/>
          <w:lang w:eastAsia="pl-PL"/>
        </w:rPr>
        <w:t>: 94 35 227 01.</w:t>
      </w:r>
    </w:p>
    <w:p w14:paraId="6E5FD36C" w14:textId="7338406B" w:rsidR="004878EA" w:rsidRDefault="006E6EA0" w:rsidP="006E6EA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6E6EA0">
        <w:rPr>
          <w:rFonts w:ascii="Times New Roman" w:hAnsi="Times New Roman" w:cs="Times New Roman"/>
          <w:sz w:val="24"/>
          <w:szCs w:val="24"/>
          <w:lang w:eastAsia="pl-PL"/>
        </w:rPr>
        <w:t>3.</w:t>
      </w:r>
      <w:r w:rsidR="004878EA">
        <w:rPr>
          <w:rFonts w:ascii="Times New Roman" w:hAnsi="Times New Roman" w:cs="Times New Roman"/>
          <w:sz w:val="24"/>
          <w:szCs w:val="24"/>
          <w:lang w:eastAsia="pl-PL"/>
        </w:rPr>
        <w:t xml:space="preserve"> D</w:t>
      </w:r>
      <w:r w:rsidRPr="006E6EA0">
        <w:rPr>
          <w:rFonts w:ascii="Times New Roman" w:hAnsi="Times New Roman" w:cs="Times New Roman"/>
          <w:sz w:val="24"/>
          <w:szCs w:val="24"/>
          <w:lang w:eastAsia="pl-PL"/>
        </w:rPr>
        <w:t xml:space="preserve">ane osobowe </w:t>
      </w:r>
      <w:r w:rsidR="004878EA">
        <w:rPr>
          <w:rFonts w:ascii="Times New Roman" w:hAnsi="Times New Roman" w:cs="Times New Roman"/>
          <w:sz w:val="24"/>
          <w:szCs w:val="24"/>
          <w:lang w:eastAsia="pl-PL"/>
        </w:rPr>
        <w:t>będą</w:t>
      </w:r>
      <w:r w:rsidRPr="006E6EA0">
        <w:rPr>
          <w:rFonts w:ascii="Times New Roman" w:hAnsi="Times New Roman" w:cs="Times New Roman"/>
          <w:sz w:val="24"/>
          <w:szCs w:val="24"/>
          <w:lang w:eastAsia="pl-PL"/>
        </w:rPr>
        <w:t xml:space="preserve"> przetwarzane</w:t>
      </w:r>
      <w:r w:rsidR="004878EA">
        <w:rPr>
          <w:rFonts w:ascii="Times New Roman" w:hAnsi="Times New Roman" w:cs="Times New Roman"/>
          <w:sz w:val="24"/>
          <w:szCs w:val="24"/>
          <w:lang w:eastAsia="pl-PL"/>
        </w:rPr>
        <w:t xml:space="preserve"> na podstawie art. 6 ust. 1 lit. </w:t>
      </w:r>
      <w:r w:rsidR="00383E72">
        <w:rPr>
          <w:rFonts w:ascii="Times New Roman" w:hAnsi="Times New Roman" w:cs="Times New Roman"/>
          <w:sz w:val="24"/>
          <w:szCs w:val="24"/>
          <w:lang w:eastAsia="pl-PL"/>
        </w:rPr>
        <w:t>b</w:t>
      </w:r>
      <w:r w:rsidR="004878EA">
        <w:rPr>
          <w:rFonts w:ascii="Times New Roman" w:hAnsi="Times New Roman" w:cs="Times New Roman"/>
          <w:sz w:val="24"/>
          <w:szCs w:val="24"/>
          <w:lang w:eastAsia="pl-PL"/>
        </w:rPr>
        <w:t xml:space="preserve"> RODO – przetwarzanie jest niezbędne w celu sprzedaży lub przekazania zbędnych lub zużytych składników majątku ruchomego.</w:t>
      </w:r>
    </w:p>
    <w:p w14:paraId="6479DF56" w14:textId="0773CD25" w:rsidR="005A5B31" w:rsidRDefault="006E6EA0" w:rsidP="006E6EA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6E6EA0">
        <w:rPr>
          <w:rFonts w:ascii="Times New Roman" w:hAnsi="Times New Roman" w:cs="Times New Roman"/>
          <w:sz w:val="24"/>
          <w:szCs w:val="24"/>
          <w:lang w:eastAsia="pl-PL"/>
        </w:rPr>
        <w:t xml:space="preserve">4. </w:t>
      </w:r>
      <w:r w:rsidR="005A5B31">
        <w:rPr>
          <w:rFonts w:ascii="Times New Roman" w:hAnsi="Times New Roman" w:cs="Times New Roman"/>
          <w:sz w:val="24"/>
          <w:szCs w:val="24"/>
          <w:lang w:eastAsia="pl-PL"/>
        </w:rPr>
        <w:t>Odbiorcami danych osobowych mogą być podmioty uprawnione na podstawie przepisów prawa lub umowy powierzenia przetwarzanych danych.</w:t>
      </w:r>
    </w:p>
    <w:p w14:paraId="0091B6B9" w14:textId="3A6E3210" w:rsidR="005A5B31" w:rsidRDefault="005A5B31" w:rsidP="006E6EA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5. Dane nie będą przekazane odbiorcy w państwie trzecim lub organizacji.</w:t>
      </w:r>
    </w:p>
    <w:p w14:paraId="6A8B9ED1" w14:textId="544D5270" w:rsidR="009D6B43" w:rsidRDefault="001B7D3E" w:rsidP="006E6EA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6. Okres przetwarzania danych osobowych zależny jest od wskazanych powyżej celów ich przetwarzania. Wobec tego dane osobowe będą przetwarzane przez czas, w którym przepisy prawa nakazują administratorowi przechowywanie danych lub przez okres przedawnienia ewentualnych roszczeń, do dochodzenia których konieczne jest dysponowanie danymi. </w:t>
      </w:r>
      <w:r w:rsidR="006E6EA0" w:rsidRPr="006E6EA0">
        <w:rPr>
          <w:rFonts w:ascii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hAnsi="Times New Roman" w:cs="Times New Roman"/>
          <w:sz w:val="24"/>
          <w:szCs w:val="24"/>
          <w:lang w:eastAsia="pl-PL"/>
        </w:rPr>
        <w:t>7</w:t>
      </w:r>
      <w:r w:rsidR="006E6EA0" w:rsidRPr="006E6EA0">
        <w:rPr>
          <w:rFonts w:ascii="Times New Roman" w:hAnsi="Times New Roman" w:cs="Times New Roman"/>
          <w:sz w:val="24"/>
          <w:szCs w:val="24"/>
          <w:lang w:eastAsia="pl-PL"/>
        </w:rPr>
        <w:t>. Posiada</w:t>
      </w:r>
      <w:r>
        <w:rPr>
          <w:rFonts w:ascii="Times New Roman" w:hAnsi="Times New Roman" w:cs="Times New Roman"/>
          <w:sz w:val="24"/>
          <w:szCs w:val="24"/>
          <w:lang w:eastAsia="pl-PL"/>
        </w:rPr>
        <w:t>ją</w:t>
      </w:r>
      <w:r w:rsidR="006E6EA0" w:rsidRPr="006E6EA0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Państwo</w:t>
      </w:r>
      <w:r w:rsidR="006E6EA0" w:rsidRPr="006E6EA0">
        <w:rPr>
          <w:rFonts w:ascii="Times New Roman" w:hAnsi="Times New Roman" w:cs="Times New Roman"/>
          <w:sz w:val="24"/>
          <w:szCs w:val="24"/>
          <w:lang w:eastAsia="pl-PL"/>
        </w:rPr>
        <w:t xml:space="preserve"> prawo dostępu do treści swoich danych oraz prawo ich</w:t>
      </w:r>
      <w:r w:rsidR="006E6EA0" w:rsidRPr="006E6EA0">
        <w:rPr>
          <w:rFonts w:ascii="Times New Roman" w:hAnsi="Times New Roman" w:cs="Times New Roman"/>
          <w:sz w:val="24"/>
          <w:szCs w:val="24"/>
          <w:lang w:eastAsia="pl-PL"/>
        </w:rPr>
        <w:br/>
        <w:t>sprostowania, usunięcia, ograniczenia przetwarzania,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6E6EA0" w:rsidRPr="006E6EA0">
        <w:rPr>
          <w:rFonts w:ascii="Times New Roman" w:hAnsi="Times New Roman" w:cs="Times New Roman"/>
          <w:sz w:val="24"/>
          <w:szCs w:val="24"/>
          <w:lang w:eastAsia="pl-PL"/>
        </w:rPr>
        <w:t>prawo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do </w:t>
      </w:r>
      <w:r w:rsidR="006E6EA0" w:rsidRPr="006E6EA0">
        <w:rPr>
          <w:rFonts w:ascii="Times New Roman" w:hAnsi="Times New Roman" w:cs="Times New Roman"/>
          <w:sz w:val="24"/>
          <w:szCs w:val="24"/>
          <w:lang w:eastAsia="pl-PL"/>
        </w:rPr>
        <w:t>wniesienia sprzeciwu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wobec </w:t>
      </w:r>
      <w:r w:rsidR="006E6EA0" w:rsidRPr="006E6EA0">
        <w:rPr>
          <w:rFonts w:ascii="Times New Roman" w:hAnsi="Times New Roman" w:cs="Times New Roman"/>
          <w:sz w:val="24"/>
          <w:szCs w:val="24"/>
          <w:lang w:eastAsia="pl-PL"/>
        </w:rPr>
        <w:t>przetwarzania</w:t>
      </w:r>
      <w:r>
        <w:rPr>
          <w:rFonts w:ascii="Times New Roman" w:hAnsi="Times New Roman" w:cs="Times New Roman"/>
          <w:sz w:val="24"/>
          <w:szCs w:val="24"/>
          <w:lang w:eastAsia="pl-PL"/>
        </w:rPr>
        <w:t>.</w:t>
      </w:r>
      <w:r w:rsidR="006E6EA0" w:rsidRPr="006E6EA0">
        <w:rPr>
          <w:rFonts w:ascii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hAnsi="Times New Roman" w:cs="Times New Roman"/>
          <w:sz w:val="24"/>
          <w:szCs w:val="24"/>
          <w:lang w:eastAsia="pl-PL"/>
        </w:rPr>
        <w:t>8</w:t>
      </w:r>
      <w:r w:rsidR="006E6EA0" w:rsidRPr="006E6EA0">
        <w:rPr>
          <w:rFonts w:ascii="Times New Roman" w:hAnsi="Times New Roman" w:cs="Times New Roman"/>
          <w:sz w:val="24"/>
          <w:szCs w:val="24"/>
          <w:lang w:eastAsia="pl-PL"/>
        </w:rPr>
        <w:t xml:space="preserve">. </w:t>
      </w:r>
      <w:r w:rsidR="00383E72">
        <w:rPr>
          <w:rFonts w:ascii="Times New Roman" w:hAnsi="Times New Roman" w:cs="Times New Roman"/>
          <w:sz w:val="24"/>
          <w:szCs w:val="24"/>
          <w:lang w:eastAsia="pl-PL"/>
        </w:rPr>
        <w:t>Przysługuje</w:t>
      </w:r>
      <w:r w:rsidR="006E6EA0" w:rsidRPr="006E6EA0">
        <w:rPr>
          <w:rFonts w:ascii="Times New Roman" w:hAnsi="Times New Roman" w:cs="Times New Roman"/>
          <w:sz w:val="24"/>
          <w:szCs w:val="24"/>
          <w:lang w:eastAsia="pl-PL"/>
        </w:rPr>
        <w:t xml:space="preserve"> prawo wniesienia skargi do Prezesa Urzędu Ochrony Danych</w:t>
      </w:r>
      <w:r w:rsidR="006E6EA0" w:rsidRPr="006E6EA0">
        <w:rPr>
          <w:rFonts w:ascii="Times New Roman" w:hAnsi="Times New Roman" w:cs="Times New Roman"/>
          <w:sz w:val="24"/>
          <w:szCs w:val="24"/>
          <w:lang w:eastAsia="pl-PL"/>
        </w:rPr>
        <w:br/>
        <w:t>Osobowych</w:t>
      </w:r>
      <w:r w:rsidR="00383E72">
        <w:rPr>
          <w:rFonts w:ascii="Times New Roman" w:hAnsi="Times New Roman" w:cs="Times New Roman"/>
          <w:sz w:val="24"/>
          <w:szCs w:val="24"/>
          <w:lang w:eastAsia="pl-PL"/>
        </w:rPr>
        <w:t>.</w:t>
      </w:r>
    </w:p>
    <w:p w14:paraId="6EA61833" w14:textId="2BB39AA1" w:rsidR="009D6B43" w:rsidRDefault="001B7D3E" w:rsidP="006E6EA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9</w:t>
      </w:r>
      <w:r w:rsidR="006E6EA0" w:rsidRPr="006E6EA0">
        <w:rPr>
          <w:rFonts w:ascii="Times New Roman" w:hAnsi="Times New Roman" w:cs="Times New Roman"/>
          <w:sz w:val="24"/>
          <w:szCs w:val="24"/>
          <w:lang w:eastAsia="pl-PL"/>
        </w:rPr>
        <w:t>. Podanie</w:t>
      </w:r>
      <w:r w:rsidR="009D6B43">
        <w:rPr>
          <w:rFonts w:ascii="Times New Roman" w:hAnsi="Times New Roman" w:cs="Times New Roman"/>
          <w:sz w:val="24"/>
          <w:szCs w:val="24"/>
          <w:lang w:eastAsia="pl-PL"/>
        </w:rPr>
        <w:t xml:space="preserve"> Państwa</w:t>
      </w:r>
      <w:r w:rsidR="006E6EA0" w:rsidRPr="006E6EA0">
        <w:rPr>
          <w:rFonts w:ascii="Times New Roman" w:hAnsi="Times New Roman" w:cs="Times New Roman"/>
          <w:sz w:val="24"/>
          <w:szCs w:val="24"/>
          <w:lang w:eastAsia="pl-PL"/>
        </w:rPr>
        <w:t xml:space="preserve"> danych osobowych jest</w:t>
      </w:r>
      <w:r w:rsidR="009D6B43">
        <w:rPr>
          <w:rFonts w:ascii="Times New Roman" w:hAnsi="Times New Roman" w:cs="Times New Roman"/>
          <w:sz w:val="24"/>
          <w:szCs w:val="24"/>
          <w:lang w:eastAsia="pl-PL"/>
        </w:rPr>
        <w:t xml:space="preserve"> dobrowolne, jednakże nie podanie tych danych uniemożliwi zawarcie umowy.</w:t>
      </w:r>
    </w:p>
    <w:p w14:paraId="243FCAE9" w14:textId="314D26ED" w:rsidR="009D6B43" w:rsidRDefault="009D6B43" w:rsidP="006E6EA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10. Dane nie będą poddane zautomatyzowanemu podejmowaniu decyzji, w tym profilowaniu.</w:t>
      </w:r>
    </w:p>
    <w:p w14:paraId="421BA9D2" w14:textId="5127604C" w:rsidR="006E6EA0" w:rsidRPr="006E6EA0" w:rsidRDefault="006E6EA0" w:rsidP="006E6EA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6E6EA0">
        <w:rPr>
          <w:rFonts w:ascii="Times New Roman" w:hAnsi="Times New Roman" w:cs="Times New Roman"/>
          <w:sz w:val="24"/>
          <w:szCs w:val="24"/>
          <w:lang w:eastAsia="pl-PL"/>
        </w:rPr>
        <w:br/>
      </w:r>
    </w:p>
    <w:p w14:paraId="6DC574D9" w14:textId="498EF917" w:rsidR="001C27C6" w:rsidRDefault="001C27C6" w:rsidP="001C27C6">
      <w:pPr>
        <w:pStyle w:val="NormalnyWeb"/>
        <w:spacing w:after="0" w:afterAutospacing="0" w:line="360" w:lineRule="auto"/>
        <w:ind w:left="720"/>
        <w:contextualSpacing/>
        <w:jc w:val="both"/>
      </w:pPr>
    </w:p>
    <w:p w14:paraId="0CF6C29F" w14:textId="77777777" w:rsidR="006E6EA0" w:rsidRPr="00CC6FE8" w:rsidRDefault="006E6EA0" w:rsidP="001C27C6">
      <w:pPr>
        <w:pStyle w:val="NormalnyWeb"/>
        <w:spacing w:after="0" w:afterAutospacing="0" w:line="360" w:lineRule="auto"/>
        <w:ind w:left="720"/>
        <w:contextualSpacing/>
        <w:jc w:val="both"/>
      </w:pPr>
    </w:p>
    <w:p w14:paraId="4B20A331" w14:textId="77777777" w:rsidR="00754F61" w:rsidRPr="00CC6FE8" w:rsidRDefault="00754F61" w:rsidP="00D846E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2165A5" w14:textId="77777777" w:rsidR="00D846EC" w:rsidRPr="00CC6FE8" w:rsidRDefault="00D846EC" w:rsidP="00D846E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6FE8">
        <w:rPr>
          <w:rFonts w:ascii="Times New Roman" w:hAnsi="Times New Roman" w:cs="Times New Roman"/>
          <w:sz w:val="24"/>
          <w:szCs w:val="24"/>
        </w:rPr>
        <w:t>Rozdzielnik:</w:t>
      </w:r>
    </w:p>
    <w:p w14:paraId="2245326D" w14:textId="77777777" w:rsidR="00D846EC" w:rsidRPr="00CC6FE8" w:rsidRDefault="00D846EC" w:rsidP="00D846EC">
      <w:pPr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6FE8">
        <w:rPr>
          <w:rFonts w:ascii="Times New Roman" w:hAnsi="Times New Roman" w:cs="Times New Roman"/>
          <w:sz w:val="24"/>
          <w:szCs w:val="24"/>
        </w:rPr>
        <w:t>Wojewódzki Inspektorat Weterynarii w Szczecinie</w:t>
      </w:r>
    </w:p>
    <w:p w14:paraId="53AC3E03" w14:textId="77777777" w:rsidR="00D846EC" w:rsidRPr="00CC6FE8" w:rsidRDefault="00D846EC" w:rsidP="00D846EC">
      <w:pPr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6FE8">
        <w:rPr>
          <w:rFonts w:ascii="Times New Roman" w:hAnsi="Times New Roman" w:cs="Times New Roman"/>
          <w:sz w:val="24"/>
          <w:szCs w:val="24"/>
        </w:rPr>
        <w:t>Powiatowe Inspektoraty Weterynarii - wszystkie</w:t>
      </w:r>
    </w:p>
    <w:p w14:paraId="11D3DEB2" w14:textId="77777777" w:rsidR="00D846EC" w:rsidRPr="00CC6FE8" w:rsidRDefault="00D846EC" w:rsidP="00112304">
      <w:pPr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6FE8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>www.bip.piw.kolobrzeg.pl</w:t>
      </w:r>
    </w:p>
    <w:sectPr w:rsidR="00D846EC" w:rsidRPr="00CC6FE8" w:rsidSect="0047452C">
      <w:footerReference w:type="default" r:id="rId10"/>
      <w:headerReference w:type="first" r:id="rId11"/>
      <w:footerReference w:type="first" r:id="rId12"/>
      <w:pgSz w:w="11906" w:h="16838"/>
      <w:pgMar w:top="567" w:right="1134" w:bottom="567" w:left="1134" w:header="73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94D40" w14:textId="77777777" w:rsidR="00301313" w:rsidRDefault="00301313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57D33AFE" w14:textId="77777777" w:rsidR="00301313" w:rsidRDefault="00301313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A4E7F" w14:textId="77777777" w:rsidR="001B7F7A" w:rsidRDefault="00000000" w:rsidP="001B7F7A">
    <w:pPr>
      <w:pBdr>
        <w:top w:val="dashSmallGap" w:sz="4" w:space="6" w:color="auto"/>
      </w:pBdr>
      <w:tabs>
        <w:tab w:val="left" w:pos="1418"/>
        <w:tab w:val="center" w:pos="5173"/>
      </w:tabs>
      <w:spacing w:after="0" w:line="240" w:lineRule="auto"/>
      <w:jc w:val="both"/>
      <w:rPr>
        <w:rFonts w:ascii="Bookman Old Style" w:hAnsi="Bookman Old Style" w:cs="Bookman Old Style"/>
        <w:spacing w:val="20"/>
        <w:sz w:val="19"/>
        <w:szCs w:val="19"/>
      </w:rPr>
    </w:pPr>
    <w:r>
      <w:rPr>
        <w:rFonts w:cs="Times New Roman"/>
        <w:noProof/>
        <w:lang w:eastAsia="pl-PL"/>
      </w:rPr>
      <w:pict w14:anchorId="2DBA32D4">
        <v:group id="_x0000_s1033" style="position:absolute;left:0;text-align:left;margin-left:-13.2pt;margin-top:12.5pt;width:63.9pt;height:50.5pt;z-index:251658752" coordorigin="1124,15442" coordsize="1278,101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left:2402;top:15449;width:0;height:1003" o:connectortype="straight" strokecolor="#bfbfbf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1124;top:15442;width:1102;height:1002;mso-position-horizontal-relative:margin;mso-position-vertical-relative:margin">
            <v:imagedata r:id="rId1" o:title="logo"/>
          </v:shape>
        </v:group>
      </w:pict>
    </w:r>
    <w:r w:rsidR="001B7F7A">
      <w:rPr>
        <w:rFonts w:ascii="Bookman Old Style" w:hAnsi="Bookman Old Style" w:cs="Bookman Old Style"/>
        <w:spacing w:val="20"/>
        <w:sz w:val="19"/>
        <w:szCs w:val="19"/>
      </w:rPr>
      <w:t xml:space="preserve">              </w:t>
    </w:r>
  </w:p>
  <w:p w14:paraId="7FF2186D" w14:textId="77777777" w:rsidR="001B7F7A" w:rsidRPr="00406AB1" w:rsidRDefault="001B7F7A" w:rsidP="001B7F7A">
    <w:pPr>
      <w:pBdr>
        <w:top w:val="dashSmallGap" w:sz="4" w:space="6" w:color="auto"/>
      </w:pBdr>
      <w:tabs>
        <w:tab w:val="left" w:pos="1418"/>
        <w:tab w:val="center" w:pos="5173"/>
      </w:tabs>
      <w:spacing w:after="0" w:line="240" w:lineRule="auto"/>
      <w:jc w:val="both"/>
      <w:rPr>
        <w:rFonts w:ascii="Bookman Old Style" w:hAnsi="Bookman Old Style" w:cs="Bookman Old Style"/>
        <w:spacing w:val="20"/>
        <w:sz w:val="14"/>
        <w:szCs w:val="18"/>
      </w:rPr>
    </w:pPr>
    <w:r>
      <w:rPr>
        <w:rFonts w:ascii="Bookman Old Style" w:hAnsi="Bookman Old Style" w:cs="Bookman Old Style"/>
        <w:spacing w:val="20"/>
        <w:sz w:val="19"/>
        <w:szCs w:val="19"/>
      </w:rPr>
      <w:t xml:space="preserve">               </w:t>
    </w:r>
    <w:r w:rsidRPr="006B15C8">
      <w:rPr>
        <w:rFonts w:ascii="Bookman Old Style" w:hAnsi="Bookman Old Style" w:cs="Bookman Old Style"/>
        <w:spacing w:val="20"/>
        <w:sz w:val="19"/>
        <w:szCs w:val="19"/>
      </w:rPr>
      <w:t>Powiatowy Inspektorat Weterynarii</w:t>
    </w:r>
    <w:r>
      <w:rPr>
        <w:rFonts w:ascii="Bookman Old Style" w:hAnsi="Bookman Old Style" w:cs="Bookman Old Style"/>
        <w:spacing w:val="20"/>
        <w:szCs w:val="18"/>
      </w:rPr>
      <w:t xml:space="preserve"> </w:t>
    </w:r>
    <w:r>
      <w:rPr>
        <w:rFonts w:ascii="Bookman Old Style" w:hAnsi="Bookman Old Style" w:cs="Bookman Old Style"/>
        <w:spacing w:val="20"/>
        <w:sz w:val="16"/>
        <w:szCs w:val="18"/>
      </w:rPr>
      <w:t>ul. Szarych Szeregów 1, 78-100</w:t>
    </w:r>
    <w:r w:rsidRPr="00406AB1">
      <w:rPr>
        <w:rFonts w:ascii="Bookman Old Style" w:hAnsi="Bookman Old Style" w:cs="Bookman Old Style"/>
        <w:spacing w:val="20"/>
        <w:sz w:val="16"/>
        <w:szCs w:val="18"/>
      </w:rPr>
      <w:t xml:space="preserve"> </w:t>
    </w:r>
    <w:r>
      <w:rPr>
        <w:rFonts w:ascii="Bookman Old Style" w:hAnsi="Bookman Old Style" w:cs="Bookman Old Style"/>
        <w:spacing w:val="20"/>
        <w:sz w:val="16"/>
        <w:szCs w:val="18"/>
      </w:rPr>
      <w:t>Kołobrzeg</w:t>
    </w:r>
  </w:p>
  <w:p w14:paraId="05A019F1" w14:textId="77777777" w:rsidR="001B7F7A" w:rsidRPr="006B15C8" w:rsidRDefault="001B7F7A" w:rsidP="001B7F7A">
    <w:pPr>
      <w:spacing w:before="120" w:after="0" w:line="240" w:lineRule="auto"/>
      <w:jc w:val="both"/>
      <w:rPr>
        <w:rFonts w:cs="Times New Roman"/>
        <w:sz w:val="16"/>
        <w:szCs w:val="16"/>
        <w:lang w:val="fr-FR"/>
      </w:rPr>
    </w:pPr>
    <w:r w:rsidRPr="006B15C8">
      <w:rPr>
        <w:rFonts w:ascii="Bookman Old Style" w:hAnsi="Bookman Old Style" w:cs="Bookman Old Style"/>
        <w:sz w:val="17"/>
        <w:szCs w:val="17"/>
      </w:rPr>
      <w:t xml:space="preserve">     </w:t>
    </w:r>
    <w:r>
      <w:rPr>
        <w:rFonts w:ascii="Bookman Old Style" w:hAnsi="Bookman Old Style" w:cs="Bookman Old Style"/>
        <w:sz w:val="17"/>
        <w:szCs w:val="17"/>
      </w:rPr>
      <w:tab/>
    </w:r>
    <w:r w:rsidRPr="00036913">
      <w:rPr>
        <w:rFonts w:ascii="Bookman Old Style" w:hAnsi="Bookman Old Style" w:cs="Bookman Old Style"/>
        <w:sz w:val="17"/>
        <w:szCs w:val="17"/>
      </w:rPr>
      <w:t xml:space="preserve">         </w:t>
    </w:r>
    <w:r w:rsidRPr="006B15C8">
      <w:rPr>
        <w:rFonts w:ascii="Bookman Old Style" w:hAnsi="Bookman Old Style" w:cs="Bookman Old Style"/>
        <w:sz w:val="16"/>
        <w:szCs w:val="16"/>
        <w:lang w:val="fr-FR"/>
      </w:rPr>
      <w:t>tel.:  (94) 352-27-01,  fax: (94) 352-89-65,</w:t>
    </w:r>
    <w:r w:rsidRPr="00E82532">
      <w:rPr>
        <w:rFonts w:ascii="Bookman Old Style" w:hAnsi="Bookman Old Style" w:cs="Bookman Old Style"/>
        <w:sz w:val="17"/>
        <w:szCs w:val="17"/>
        <w:lang w:val="fr-FR"/>
      </w:rPr>
      <w:t xml:space="preserve">  </w:t>
    </w:r>
    <w:r w:rsidRPr="006B15C8">
      <w:rPr>
        <w:rFonts w:ascii="Bookman Old Style" w:hAnsi="Bookman Old Style" w:cs="Bookman Old Style"/>
        <w:sz w:val="16"/>
        <w:szCs w:val="16"/>
        <w:lang w:val="fr-FR"/>
      </w:rPr>
      <w:t>e-mail:  kolobrzeg.piw@wetgiw.gov.pl, www.bip.piw.kolobrzeg.pl</w:t>
    </w:r>
  </w:p>
  <w:p w14:paraId="6A0FEE44" w14:textId="77777777" w:rsidR="00223F13" w:rsidRPr="00E273D3" w:rsidRDefault="00223F13" w:rsidP="001B7F7A">
    <w:pPr>
      <w:tabs>
        <w:tab w:val="center" w:pos="4819"/>
        <w:tab w:val="right" w:pos="9638"/>
      </w:tabs>
      <w:spacing w:after="0" w:line="240" w:lineRule="auto"/>
      <w:jc w:val="both"/>
      <w:rPr>
        <w:rFonts w:cs="Times New Roman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E7B4E" w14:textId="77777777" w:rsidR="00864664" w:rsidRPr="00055F49" w:rsidRDefault="00000000" w:rsidP="00864664">
    <w:pPr>
      <w:pBdr>
        <w:top w:val="dashSmallGap" w:sz="4" w:space="6" w:color="auto"/>
      </w:pBdr>
      <w:tabs>
        <w:tab w:val="left" w:pos="1260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noProof/>
        <w:lang w:eastAsia="pl-PL"/>
      </w:rPr>
      <w:pict w14:anchorId="48B1C033">
        <v:group id="_x0000_s1031" style="position:absolute;left:0;text-align:left;margin-left:-4.9pt;margin-top:9.55pt;width:63.9pt;height:50.5pt;z-index:251657728" coordorigin="1124,15442" coordsize="1278,101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2402;top:15449;width:0;height:1003" o:connectortype="straight" strokecolor="#bfbfbf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1124;top:15442;width:1102;height:1002;mso-position-horizontal-relative:margin;mso-position-vertical-relative:margin">
            <v:imagedata r:id="rId1" o:title="logo"/>
          </v:shape>
        </v:group>
      </w:pict>
    </w:r>
    <w:r w:rsidR="00864664">
      <w:rPr>
        <w:rFonts w:ascii="Bookman Old Style" w:hAnsi="Bookman Old Style" w:cs="Bookman Old Style"/>
        <w:spacing w:val="20"/>
        <w:sz w:val="18"/>
        <w:szCs w:val="18"/>
      </w:rPr>
      <w:tab/>
    </w:r>
  </w:p>
  <w:p w14:paraId="026D4252" w14:textId="77777777" w:rsidR="00871669" w:rsidRPr="00406AB1" w:rsidRDefault="00E82532" w:rsidP="005E349D">
    <w:pPr>
      <w:pBdr>
        <w:top w:val="dashSmallGap" w:sz="4" w:space="6" w:color="auto"/>
      </w:pBdr>
      <w:tabs>
        <w:tab w:val="left" w:pos="1418"/>
        <w:tab w:val="center" w:pos="5173"/>
      </w:tabs>
      <w:spacing w:after="0" w:line="240" w:lineRule="auto"/>
      <w:rPr>
        <w:rFonts w:ascii="Bookman Old Style" w:hAnsi="Bookman Old Style" w:cs="Bookman Old Style"/>
        <w:spacing w:val="20"/>
        <w:sz w:val="14"/>
        <w:szCs w:val="18"/>
      </w:rPr>
    </w:pPr>
    <w:r>
      <w:rPr>
        <w:rFonts w:ascii="Bookman Old Style" w:hAnsi="Bookman Old Style" w:cs="Bookman Old Style"/>
        <w:spacing w:val="20"/>
      </w:rPr>
      <w:t xml:space="preserve">   </w:t>
    </w:r>
    <w:r w:rsidR="006B15C8">
      <w:rPr>
        <w:rFonts w:ascii="Bookman Old Style" w:hAnsi="Bookman Old Style" w:cs="Bookman Old Style"/>
        <w:spacing w:val="20"/>
      </w:rPr>
      <w:t xml:space="preserve">           </w:t>
    </w:r>
    <w:r w:rsidR="00FF4C7C" w:rsidRPr="006B15C8">
      <w:rPr>
        <w:rFonts w:ascii="Bookman Old Style" w:hAnsi="Bookman Old Style" w:cs="Bookman Old Style"/>
        <w:spacing w:val="20"/>
        <w:sz w:val="19"/>
        <w:szCs w:val="19"/>
      </w:rPr>
      <w:t>Powiatowy</w:t>
    </w:r>
    <w:r w:rsidR="0055793B" w:rsidRPr="006B15C8">
      <w:rPr>
        <w:rFonts w:ascii="Bookman Old Style" w:hAnsi="Bookman Old Style" w:cs="Bookman Old Style"/>
        <w:spacing w:val="20"/>
        <w:sz w:val="19"/>
        <w:szCs w:val="19"/>
      </w:rPr>
      <w:t xml:space="preserve"> Inspektorat Weterynarii</w:t>
    </w:r>
    <w:r w:rsidR="006B15C8">
      <w:rPr>
        <w:rFonts w:ascii="Bookman Old Style" w:hAnsi="Bookman Old Style" w:cs="Bookman Old Style"/>
        <w:spacing w:val="20"/>
        <w:szCs w:val="18"/>
      </w:rPr>
      <w:t xml:space="preserve"> </w:t>
    </w:r>
    <w:r w:rsidR="006B15C8">
      <w:rPr>
        <w:rFonts w:ascii="Bookman Old Style" w:hAnsi="Bookman Old Style" w:cs="Bookman Old Style"/>
        <w:spacing w:val="20"/>
        <w:sz w:val="16"/>
        <w:szCs w:val="18"/>
      </w:rPr>
      <w:t>ul. S</w:t>
    </w:r>
    <w:r>
      <w:rPr>
        <w:rFonts w:ascii="Bookman Old Style" w:hAnsi="Bookman Old Style" w:cs="Bookman Old Style"/>
        <w:spacing w:val="20"/>
        <w:sz w:val="16"/>
        <w:szCs w:val="18"/>
      </w:rPr>
      <w:t>zarych Szeregów 1, 78-100</w:t>
    </w:r>
    <w:r w:rsidR="00871669" w:rsidRPr="00406AB1">
      <w:rPr>
        <w:rFonts w:ascii="Bookman Old Style" w:hAnsi="Bookman Old Style" w:cs="Bookman Old Style"/>
        <w:spacing w:val="20"/>
        <w:sz w:val="16"/>
        <w:szCs w:val="18"/>
      </w:rPr>
      <w:t xml:space="preserve"> </w:t>
    </w:r>
    <w:r>
      <w:rPr>
        <w:rFonts w:ascii="Bookman Old Style" w:hAnsi="Bookman Old Style" w:cs="Bookman Old Style"/>
        <w:spacing w:val="20"/>
        <w:sz w:val="16"/>
        <w:szCs w:val="18"/>
      </w:rPr>
      <w:t>Kołobrzeg</w:t>
    </w:r>
  </w:p>
  <w:p w14:paraId="3495F53E" w14:textId="77777777" w:rsidR="00871669" w:rsidRPr="006B15C8" w:rsidRDefault="005E349D" w:rsidP="005E349D">
    <w:pPr>
      <w:spacing w:before="120" w:after="0" w:line="240" w:lineRule="auto"/>
      <w:jc w:val="both"/>
      <w:rPr>
        <w:rFonts w:cs="Times New Roman"/>
        <w:sz w:val="16"/>
        <w:szCs w:val="16"/>
        <w:lang w:val="fr-FR"/>
      </w:rPr>
    </w:pPr>
    <w:r w:rsidRPr="006B15C8">
      <w:rPr>
        <w:rFonts w:ascii="Bookman Old Style" w:hAnsi="Bookman Old Style" w:cs="Bookman Old Style"/>
        <w:sz w:val="17"/>
        <w:szCs w:val="17"/>
      </w:rPr>
      <w:t xml:space="preserve">     </w:t>
    </w:r>
    <w:r w:rsidR="006B15C8">
      <w:rPr>
        <w:rFonts w:ascii="Bookman Old Style" w:hAnsi="Bookman Old Style" w:cs="Bookman Old Style"/>
        <w:sz w:val="17"/>
        <w:szCs w:val="17"/>
      </w:rPr>
      <w:tab/>
    </w:r>
    <w:r w:rsidR="006B15C8" w:rsidRPr="00D54261">
      <w:rPr>
        <w:rFonts w:ascii="Bookman Old Style" w:hAnsi="Bookman Old Style" w:cs="Bookman Old Style"/>
        <w:sz w:val="17"/>
        <w:szCs w:val="17"/>
      </w:rPr>
      <w:t xml:space="preserve">          </w:t>
    </w:r>
    <w:r w:rsidR="00871669" w:rsidRPr="006B15C8">
      <w:rPr>
        <w:rFonts w:ascii="Bookman Old Style" w:hAnsi="Bookman Old Style" w:cs="Bookman Old Style"/>
        <w:sz w:val="16"/>
        <w:szCs w:val="16"/>
        <w:lang w:val="fr-FR"/>
      </w:rPr>
      <w:t xml:space="preserve">tel.: </w:t>
    </w:r>
    <w:r w:rsidR="00913002" w:rsidRPr="006B15C8">
      <w:rPr>
        <w:rFonts w:ascii="Bookman Old Style" w:hAnsi="Bookman Old Style" w:cs="Bookman Old Style"/>
        <w:sz w:val="16"/>
        <w:szCs w:val="16"/>
        <w:lang w:val="fr-FR"/>
      </w:rPr>
      <w:t xml:space="preserve"> </w:t>
    </w:r>
    <w:r w:rsidR="00871669" w:rsidRPr="006B15C8">
      <w:rPr>
        <w:rFonts w:ascii="Bookman Old Style" w:hAnsi="Bookman Old Style" w:cs="Bookman Old Style"/>
        <w:sz w:val="16"/>
        <w:szCs w:val="16"/>
        <w:lang w:val="fr-FR"/>
      </w:rPr>
      <w:t>(</w:t>
    </w:r>
    <w:r w:rsidR="00E82532" w:rsidRPr="006B15C8">
      <w:rPr>
        <w:rFonts w:ascii="Bookman Old Style" w:hAnsi="Bookman Old Style" w:cs="Bookman Old Style"/>
        <w:sz w:val="16"/>
        <w:szCs w:val="16"/>
        <w:lang w:val="fr-FR"/>
      </w:rPr>
      <w:t>94</w:t>
    </w:r>
    <w:r w:rsidR="00871669" w:rsidRPr="006B15C8">
      <w:rPr>
        <w:rFonts w:ascii="Bookman Old Style" w:hAnsi="Bookman Old Style" w:cs="Bookman Old Style"/>
        <w:sz w:val="16"/>
        <w:szCs w:val="16"/>
        <w:lang w:val="fr-FR"/>
      </w:rPr>
      <w:t xml:space="preserve">) </w:t>
    </w:r>
    <w:r w:rsidR="00E82532" w:rsidRPr="006B15C8">
      <w:rPr>
        <w:rFonts w:ascii="Bookman Old Style" w:hAnsi="Bookman Old Style" w:cs="Bookman Old Style"/>
        <w:sz w:val="16"/>
        <w:szCs w:val="16"/>
        <w:lang w:val="fr-FR"/>
      </w:rPr>
      <w:t>352</w:t>
    </w:r>
    <w:r w:rsidR="00871669" w:rsidRPr="006B15C8">
      <w:rPr>
        <w:rFonts w:ascii="Bookman Old Style" w:hAnsi="Bookman Old Style" w:cs="Bookman Old Style"/>
        <w:sz w:val="16"/>
        <w:szCs w:val="16"/>
        <w:lang w:val="fr-FR"/>
      </w:rPr>
      <w:t>-</w:t>
    </w:r>
    <w:r w:rsidR="00E82532" w:rsidRPr="006B15C8">
      <w:rPr>
        <w:rFonts w:ascii="Bookman Old Style" w:hAnsi="Bookman Old Style" w:cs="Bookman Old Style"/>
        <w:sz w:val="16"/>
        <w:szCs w:val="16"/>
        <w:lang w:val="fr-FR"/>
      </w:rPr>
      <w:t>27</w:t>
    </w:r>
    <w:r w:rsidR="00871669" w:rsidRPr="006B15C8">
      <w:rPr>
        <w:rFonts w:ascii="Bookman Old Style" w:hAnsi="Bookman Old Style" w:cs="Bookman Old Style"/>
        <w:sz w:val="16"/>
        <w:szCs w:val="16"/>
        <w:lang w:val="fr-FR"/>
      </w:rPr>
      <w:t>-</w:t>
    </w:r>
    <w:r w:rsidR="00E82532" w:rsidRPr="006B15C8">
      <w:rPr>
        <w:rFonts w:ascii="Bookman Old Style" w:hAnsi="Bookman Old Style" w:cs="Bookman Old Style"/>
        <w:sz w:val="16"/>
        <w:szCs w:val="16"/>
        <w:lang w:val="fr-FR"/>
      </w:rPr>
      <w:t>01</w:t>
    </w:r>
    <w:r w:rsidR="00871669" w:rsidRPr="006B15C8">
      <w:rPr>
        <w:rFonts w:ascii="Bookman Old Style" w:hAnsi="Bookman Old Style" w:cs="Bookman Old Style"/>
        <w:sz w:val="16"/>
        <w:szCs w:val="16"/>
        <w:lang w:val="fr-FR"/>
      </w:rPr>
      <w:t xml:space="preserve">, </w:t>
    </w:r>
    <w:r w:rsidR="00913002" w:rsidRPr="006B15C8">
      <w:rPr>
        <w:rFonts w:ascii="Bookman Old Style" w:hAnsi="Bookman Old Style" w:cs="Bookman Old Style"/>
        <w:sz w:val="16"/>
        <w:szCs w:val="16"/>
        <w:lang w:val="fr-FR"/>
      </w:rPr>
      <w:t xml:space="preserve"> </w:t>
    </w:r>
    <w:r w:rsidR="00871669" w:rsidRPr="006B15C8">
      <w:rPr>
        <w:rFonts w:ascii="Bookman Old Style" w:hAnsi="Bookman Old Style" w:cs="Bookman Old Style"/>
        <w:sz w:val="16"/>
        <w:szCs w:val="16"/>
        <w:lang w:val="fr-FR"/>
      </w:rPr>
      <w:t>fax: (</w:t>
    </w:r>
    <w:r w:rsidR="00E82532" w:rsidRPr="006B15C8">
      <w:rPr>
        <w:rFonts w:ascii="Bookman Old Style" w:hAnsi="Bookman Old Style" w:cs="Bookman Old Style"/>
        <w:sz w:val="16"/>
        <w:szCs w:val="16"/>
        <w:lang w:val="fr-FR"/>
      </w:rPr>
      <w:t>94</w:t>
    </w:r>
    <w:r w:rsidR="00871669" w:rsidRPr="006B15C8">
      <w:rPr>
        <w:rFonts w:ascii="Bookman Old Style" w:hAnsi="Bookman Old Style" w:cs="Bookman Old Style"/>
        <w:sz w:val="16"/>
        <w:szCs w:val="16"/>
        <w:lang w:val="fr-FR"/>
      </w:rPr>
      <w:t xml:space="preserve">) </w:t>
    </w:r>
    <w:r w:rsidR="00E82532" w:rsidRPr="006B15C8">
      <w:rPr>
        <w:rFonts w:ascii="Bookman Old Style" w:hAnsi="Bookman Old Style" w:cs="Bookman Old Style"/>
        <w:sz w:val="16"/>
        <w:szCs w:val="16"/>
        <w:lang w:val="fr-FR"/>
      </w:rPr>
      <w:t>352</w:t>
    </w:r>
    <w:r w:rsidR="00871669" w:rsidRPr="006B15C8">
      <w:rPr>
        <w:rFonts w:ascii="Bookman Old Style" w:hAnsi="Bookman Old Style" w:cs="Bookman Old Style"/>
        <w:sz w:val="16"/>
        <w:szCs w:val="16"/>
        <w:lang w:val="fr-FR"/>
      </w:rPr>
      <w:t>-</w:t>
    </w:r>
    <w:r w:rsidR="00E82532" w:rsidRPr="006B15C8">
      <w:rPr>
        <w:rFonts w:ascii="Bookman Old Style" w:hAnsi="Bookman Old Style" w:cs="Bookman Old Style"/>
        <w:sz w:val="16"/>
        <w:szCs w:val="16"/>
        <w:lang w:val="fr-FR"/>
      </w:rPr>
      <w:t>89</w:t>
    </w:r>
    <w:r w:rsidR="00871669" w:rsidRPr="006B15C8">
      <w:rPr>
        <w:rFonts w:ascii="Bookman Old Style" w:hAnsi="Bookman Old Style" w:cs="Bookman Old Style"/>
        <w:sz w:val="16"/>
        <w:szCs w:val="16"/>
        <w:lang w:val="fr-FR"/>
      </w:rPr>
      <w:t>-</w:t>
    </w:r>
    <w:r w:rsidR="00E82532" w:rsidRPr="006B15C8">
      <w:rPr>
        <w:rFonts w:ascii="Bookman Old Style" w:hAnsi="Bookman Old Style" w:cs="Bookman Old Style"/>
        <w:sz w:val="16"/>
        <w:szCs w:val="16"/>
        <w:lang w:val="fr-FR"/>
      </w:rPr>
      <w:t>65</w:t>
    </w:r>
    <w:r w:rsidR="00871669" w:rsidRPr="006B15C8">
      <w:rPr>
        <w:rFonts w:ascii="Bookman Old Style" w:hAnsi="Bookman Old Style" w:cs="Bookman Old Style"/>
        <w:sz w:val="16"/>
        <w:szCs w:val="16"/>
        <w:lang w:val="fr-FR"/>
      </w:rPr>
      <w:t>,</w:t>
    </w:r>
    <w:r w:rsidR="00871669" w:rsidRPr="00E82532">
      <w:rPr>
        <w:rFonts w:ascii="Bookman Old Style" w:hAnsi="Bookman Old Style" w:cs="Bookman Old Style"/>
        <w:sz w:val="17"/>
        <w:szCs w:val="17"/>
        <w:lang w:val="fr-FR"/>
      </w:rPr>
      <w:t xml:space="preserve"> </w:t>
    </w:r>
    <w:r w:rsidR="00913002" w:rsidRPr="00E82532">
      <w:rPr>
        <w:rFonts w:ascii="Bookman Old Style" w:hAnsi="Bookman Old Style" w:cs="Bookman Old Style"/>
        <w:sz w:val="17"/>
        <w:szCs w:val="17"/>
        <w:lang w:val="fr-FR"/>
      </w:rPr>
      <w:t xml:space="preserve"> </w:t>
    </w:r>
    <w:r w:rsidR="00871669" w:rsidRPr="006B15C8">
      <w:rPr>
        <w:rFonts w:ascii="Bookman Old Style" w:hAnsi="Bookman Old Style" w:cs="Bookman Old Style"/>
        <w:sz w:val="16"/>
        <w:szCs w:val="16"/>
        <w:lang w:val="fr-FR"/>
      </w:rPr>
      <w:t xml:space="preserve">e-mail: </w:t>
    </w:r>
    <w:r w:rsidR="00913002" w:rsidRPr="006B15C8">
      <w:rPr>
        <w:rFonts w:ascii="Bookman Old Style" w:hAnsi="Bookman Old Style" w:cs="Bookman Old Style"/>
        <w:sz w:val="16"/>
        <w:szCs w:val="16"/>
        <w:lang w:val="fr-FR"/>
      </w:rPr>
      <w:t xml:space="preserve"> </w:t>
    </w:r>
    <w:r w:rsidR="00E82532" w:rsidRPr="006B15C8">
      <w:rPr>
        <w:rFonts w:ascii="Bookman Old Style" w:hAnsi="Bookman Old Style" w:cs="Bookman Old Style"/>
        <w:sz w:val="16"/>
        <w:szCs w:val="16"/>
        <w:lang w:val="fr-FR"/>
      </w:rPr>
      <w:t>kolobrzeg.piw@wetgiw.gov.pl, www.bip.piw.kolobrzeg.pl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71146F" w14:textId="77777777" w:rsidR="00301313" w:rsidRDefault="00301313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778C25A6" w14:textId="77777777" w:rsidR="00301313" w:rsidRDefault="00301313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DD357" w14:textId="77777777" w:rsidR="00871669" w:rsidRDefault="00E82532" w:rsidP="00871669">
    <w:pPr>
      <w:pStyle w:val="Nagwek"/>
      <w:tabs>
        <w:tab w:val="clear" w:pos="4536"/>
        <w:tab w:val="clear" w:pos="9072"/>
        <w:tab w:val="left" w:pos="2340"/>
      </w:tabs>
      <w:ind w:right="4190"/>
      <w:rPr>
        <w:rFonts w:ascii="Bookman Old Style" w:hAnsi="Bookman Old Style" w:cs="Bookman Old Style"/>
        <w:spacing w:val="24"/>
        <w:sz w:val="30"/>
        <w:szCs w:val="30"/>
      </w:rPr>
    </w:pPr>
    <w:r>
      <w:rPr>
        <w:rFonts w:ascii="Times New Roman" w:hAnsi="Times New Roman" w:cs="Times New Roman"/>
        <w:noProof/>
        <w:sz w:val="24"/>
        <w:szCs w:val="24"/>
        <w:lang w:eastAsia="pl-PL"/>
      </w:rPr>
      <w:drawing>
        <wp:anchor distT="0" distB="0" distL="114300" distR="114300" simplePos="0" relativeHeight="251658240" behindDoc="0" locked="0" layoutInCell="1" allowOverlap="1" wp14:anchorId="5B3CAE8E" wp14:editId="420158A0">
          <wp:simplePos x="0" y="0"/>
          <wp:positionH relativeFrom="column">
            <wp:posOffset>1399540</wp:posOffset>
          </wp:positionH>
          <wp:positionV relativeFrom="paragraph">
            <wp:posOffset>6985</wp:posOffset>
          </wp:positionV>
          <wp:extent cx="718820" cy="798195"/>
          <wp:effectExtent l="19050" t="0" r="5080" b="0"/>
          <wp:wrapNone/>
          <wp:docPr id="2" name="Obraz 2" descr="orzel-cle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rzel-clean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8820" cy="7981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2AC1A80B" w14:textId="77777777" w:rsidR="00871669" w:rsidRPr="009771DD" w:rsidRDefault="000A70CD" w:rsidP="00AD397C">
    <w:pPr>
      <w:pStyle w:val="Nagwek"/>
      <w:tabs>
        <w:tab w:val="clear" w:pos="4536"/>
        <w:tab w:val="clear" w:pos="9072"/>
        <w:tab w:val="left" w:pos="1980"/>
      </w:tabs>
      <w:spacing w:before="1080"/>
      <w:ind w:right="4199"/>
      <w:jc w:val="center"/>
      <w:rPr>
        <w:rFonts w:ascii="Times New Roman" w:hAnsi="Times New Roman" w:cs="Times New Roman"/>
        <w:b/>
        <w:bCs/>
        <w:spacing w:val="24"/>
        <w:sz w:val="30"/>
        <w:szCs w:val="30"/>
      </w:rPr>
    </w:pPr>
    <w:r w:rsidRPr="009771DD">
      <w:rPr>
        <w:rFonts w:ascii="Bookman Old Style" w:hAnsi="Bookman Old Style" w:cs="Bookman Old Style"/>
        <w:b/>
        <w:bCs/>
        <w:spacing w:val="24"/>
        <w:sz w:val="30"/>
        <w:szCs w:val="30"/>
      </w:rPr>
      <w:t>INSPEKCJA WETERYNARYJNA</w:t>
    </w:r>
  </w:p>
  <w:p w14:paraId="62588463" w14:textId="77777777" w:rsidR="00871669" w:rsidRDefault="00FF4C7C" w:rsidP="00871669">
    <w:pPr>
      <w:pStyle w:val="Nagwek"/>
      <w:tabs>
        <w:tab w:val="left" w:pos="1980"/>
      </w:tabs>
      <w:spacing w:before="160"/>
      <w:ind w:left="425" w:right="4190" w:hanging="425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POWIATOWY</w:t>
    </w:r>
    <w:r w:rsidR="0055793B">
      <w:rPr>
        <w:rFonts w:ascii="Times New Roman" w:hAnsi="Times New Roman" w:cs="Times New Roman"/>
        <w:sz w:val="24"/>
        <w:szCs w:val="24"/>
      </w:rPr>
      <w:t xml:space="preserve"> LEKARZ WETERYNARII</w:t>
    </w:r>
  </w:p>
  <w:p w14:paraId="78DBB45C" w14:textId="77777777" w:rsidR="002A798C" w:rsidRPr="009771DD" w:rsidRDefault="002A798C" w:rsidP="00871669">
    <w:pPr>
      <w:pStyle w:val="Nagwek"/>
      <w:tabs>
        <w:tab w:val="left" w:pos="1980"/>
      </w:tabs>
      <w:spacing w:before="160"/>
      <w:ind w:left="425" w:right="4190" w:hanging="425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W KOŁOBRZEGU</w:t>
    </w:r>
  </w:p>
  <w:p w14:paraId="1FA32AEE" w14:textId="77777777" w:rsidR="00871669" w:rsidRPr="00032FBA" w:rsidRDefault="007E4042" w:rsidP="00871669">
    <w:pPr>
      <w:pStyle w:val="Nagwek"/>
      <w:tabs>
        <w:tab w:val="left" w:pos="1980"/>
      </w:tabs>
      <w:spacing w:before="160"/>
      <w:ind w:left="425" w:right="4190" w:hanging="425"/>
      <w:jc w:val="center"/>
      <w:rPr>
        <w:rFonts w:ascii="Times New Roman" w:hAnsi="Times New Roman" w:cs="Times New Roman"/>
        <w:b/>
        <w:bCs/>
        <w:sz w:val="24"/>
        <w:szCs w:val="24"/>
      </w:rPr>
    </w:pPr>
    <w:r>
      <w:rPr>
        <w:rFonts w:ascii="Bookman Old Style" w:hAnsi="Bookman Old Style" w:cs="Bookman Old Style"/>
        <w:b/>
        <w:bCs/>
        <w:i/>
        <w:iCs/>
        <w:color w:val="292929"/>
        <w:spacing w:val="20"/>
        <w:kern w:val="32"/>
        <w:sz w:val="25"/>
        <w:szCs w:val="25"/>
      </w:rPr>
      <w:t>Zygmunt Szyndler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30B8C"/>
    <w:multiLevelType w:val="hybridMultilevel"/>
    <w:tmpl w:val="5BCE6F30"/>
    <w:lvl w:ilvl="0" w:tplc="2FCCF6FA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1052B37"/>
    <w:multiLevelType w:val="hybridMultilevel"/>
    <w:tmpl w:val="B9BC17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D062AB"/>
    <w:multiLevelType w:val="hybridMultilevel"/>
    <w:tmpl w:val="C99267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805AF5"/>
    <w:multiLevelType w:val="hybridMultilevel"/>
    <w:tmpl w:val="43A693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CC10BA"/>
    <w:multiLevelType w:val="hybridMultilevel"/>
    <w:tmpl w:val="7CAA22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0D3418"/>
    <w:multiLevelType w:val="hybridMultilevel"/>
    <w:tmpl w:val="273ED8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AC615C"/>
    <w:multiLevelType w:val="hybridMultilevel"/>
    <w:tmpl w:val="81F64C5E"/>
    <w:lvl w:ilvl="0" w:tplc="5EE8876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A7240F"/>
    <w:multiLevelType w:val="hybridMultilevel"/>
    <w:tmpl w:val="01FA55EE"/>
    <w:lvl w:ilvl="0" w:tplc="48CE96C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6968121">
    <w:abstractNumId w:val="4"/>
  </w:num>
  <w:num w:numId="2" w16cid:durableId="279918759">
    <w:abstractNumId w:val="5"/>
  </w:num>
  <w:num w:numId="3" w16cid:durableId="1868172745">
    <w:abstractNumId w:val="3"/>
  </w:num>
  <w:num w:numId="4" w16cid:durableId="1533348371">
    <w:abstractNumId w:val="1"/>
  </w:num>
  <w:num w:numId="5" w16cid:durableId="1944994220">
    <w:abstractNumId w:val="6"/>
  </w:num>
  <w:num w:numId="6" w16cid:durableId="1283027050">
    <w:abstractNumId w:val="0"/>
  </w:num>
  <w:num w:numId="7" w16cid:durableId="502817389">
    <w:abstractNumId w:val="2"/>
  </w:num>
  <w:num w:numId="8" w16cid:durableId="166335618">
    <w:abstractNumId w:val="7"/>
  </w:num>
  <w:num w:numId="9" w16cid:durableId="133414747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attachedTemplate r:id="rId1"/>
  <w:defaultTabStop w:val="708"/>
  <w:hyphenationZone w:val="425"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51"/>
    <o:shapelayout v:ext="edit">
      <o:idmap v:ext="edit" data="1"/>
      <o:rules v:ext="edit">
        <o:r id="V:Rule1" type="connector" idref="#_x0000_s1027"/>
        <o:r id="V:Rule2" type="connector" idref="#_x0000_s1034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A17D5"/>
    <w:rsid w:val="000138BC"/>
    <w:rsid w:val="00032FBA"/>
    <w:rsid w:val="00035DB8"/>
    <w:rsid w:val="00036913"/>
    <w:rsid w:val="00055F49"/>
    <w:rsid w:val="0005759F"/>
    <w:rsid w:val="00075A38"/>
    <w:rsid w:val="000A12B0"/>
    <w:rsid w:val="000A33FA"/>
    <w:rsid w:val="000A70CD"/>
    <w:rsid w:val="000C08D3"/>
    <w:rsid w:val="000C6929"/>
    <w:rsid w:val="000E2CE7"/>
    <w:rsid w:val="00112304"/>
    <w:rsid w:val="00113E98"/>
    <w:rsid w:val="00131CF0"/>
    <w:rsid w:val="00132E8A"/>
    <w:rsid w:val="00135ED7"/>
    <w:rsid w:val="00156D22"/>
    <w:rsid w:val="00160022"/>
    <w:rsid w:val="001A5D25"/>
    <w:rsid w:val="001B7D3E"/>
    <w:rsid w:val="001B7F7A"/>
    <w:rsid w:val="001C27C6"/>
    <w:rsid w:val="001C6B44"/>
    <w:rsid w:val="001C7BC4"/>
    <w:rsid w:val="001D05BB"/>
    <w:rsid w:val="001F3296"/>
    <w:rsid w:val="00223F13"/>
    <w:rsid w:val="00252713"/>
    <w:rsid w:val="00262943"/>
    <w:rsid w:val="00265ECC"/>
    <w:rsid w:val="00267B15"/>
    <w:rsid w:val="00277CBE"/>
    <w:rsid w:val="0029727F"/>
    <w:rsid w:val="002A0442"/>
    <w:rsid w:val="002A1292"/>
    <w:rsid w:val="002A5E2A"/>
    <w:rsid w:val="002A798C"/>
    <w:rsid w:val="002B0C5C"/>
    <w:rsid w:val="002B3DE1"/>
    <w:rsid w:val="002D64F7"/>
    <w:rsid w:val="002F6BCB"/>
    <w:rsid w:val="00301313"/>
    <w:rsid w:val="00316684"/>
    <w:rsid w:val="00330FFE"/>
    <w:rsid w:val="003325F0"/>
    <w:rsid w:val="00340195"/>
    <w:rsid w:val="003405CD"/>
    <w:rsid w:val="00340B09"/>
    <w:rsid w:val="0034445C"/>
    <w:rsid w:val="003450BF"/>
    <w:rsid w:val="00347DA1"/>
    <w:rsid w:val="003550A3"/>
    <w:rsid w:val="0035617E"/>
    <w:rsid w:val="003653CC"/>
    <w:rsid w:val="003673C0"/>
    <w:rsid w:val="00367F91"/>
    <w:rsid w:val="00376536"/>
    <w:rsid w:val="00383E72"/>
    <w:rsid w:val="00394853"/>
    <w:rsid w:val="003B3E11"/>
    <w:rsid w:val="003C6832"/>
    <w:rsid w:val="003D01B9"/>
    <w:rsid w:val="003E4A7B"/>
    <w:rsid w:val="004013E7"/>
    <w:rsid w:val="00406AB1"/>
    <w:rsid w:val="004149B9"/>
    <w:rsid w:val="00424B72"/>
    <w:rsid w:val="00424CD6"/>
    <w:rsid w:val="00425398"/>
    <w:rsid w:val="00443351"/>
    <w:rsid w:val="00444EE3"/>
    <w:rsid w:val="004506B0"/>
    <w:rsid w:val="00452D4C"/>
    <w:rsid w:val="00455231"/>
    <w:rsid w:val="00457A0E"/>
    <w:rsid w:val="00457B35"/>
    <w:rsid w:val="00462717"/>
    <w:rsid w:val="0047452C"/>
    <w:rsid w:val="004878EA"/>
    <w:rsid w:val="004953EE"/>
    <w:rsid w:val="004A17D5"/>
    <w:rsid w:val="004D17A0"/>
    <w:rsid w:val="004E6748"/>
    <w:rsid w:val="00501F60"/>
    <w:rsid w:val="005068F0"/>
    <w:rsid w:val="0051217C"/>
    <w:rsid w:val="00516147"/>
    <w:rsid w:val="005274CF"/>
    <w:rsid w:val="005279EB"/>
    <w:rsid w:val="00547668"/>
    <w:rsid w:val="0055164D"/>
    <w:rsid w:val="00551A8D"/>
    <w:rsid w:val="00555627"/>
    <w:rsid w:val="0055793B"/>
    <w:rsid w:val="005744DF"/>
    <w:rsid w:val="005777C6"/>
    <w:rsid w:val="00587041"/>
    <w:rsid w:val="00590516"/>
    <w:rsid w:val="005A0697"/>
    <w:rsid w:val="005A4265"/>
    <w:rsid w:val="005A5B31"/>
    <w:rsid w:val="005A63E4"/>
    <w:rsid w:val="005E349D"/>
    <w:rsid w:val="006001AE"/>
    <w:rsid w:val="0060085E"/>
    <w:rsid w:val="00604474"/>
    <w:rsid w:val="0061073C"/>
    <w:rsid w:val="0064254E"/>
    <w:rsid w:val="0064683A"/>
    <w:rsid w:val="006646DB"/>
    <w:rsid w:val="006807E7"/>
    <w:rsid w:val="00680FFD"/>
    <w:rsid w:val="00687A0B"/>
    <w:rsid w:val="006B15C8"/>
    <w:rsid w:val="006E00EF"/>
    <w:rsid w:val="006E6EA0"/>
    <w:rsid w:val="006F3985"/>
    <w:rsid w:val="007150AD"/>
    <w:rsid w:val="007164D2"/>
    <w:rsid w:val="00724740"/>
    <w:rsid w:val="007264B3"/>
    <w:rsid w:val="00741373"/>
    <w:rsid w:val="00747BC6"/>
    <w:rsid w:val="00754F61"/>
    <w:rsid w:val="00756189"/>
    <w:rsid w:val="00761BA9"/>
    <w:rsid w:val="007955CD"/>
    <w:rsid w:val="007A4919"/>
    <w:rsid w:val="007B0824"/>
    <w:rsid w:val="007B3FB8"/>
    <w:rsid w:val="007C1482"/>
    <w:rsid w:val="007C5ECE"/>
    <w:rsid w:val="007E4042"/>
    <w:rsid w:val="007E4295"/>
    <w:rsid w:val="007F56CA"/>
    <w:rsid w:val="007F588F"/>
    <w:rsid w:val="007F668F"/>
    <w:rsid w:val="00804C06"/>
    <w:rsid w:val="00811C3C"/>
    <w:rsid w:val="0085370B"/>
    <w:rsid w:val="008562DD"/>
    <w:rsid w:val="00864664"/>
    <w:rsid w:val="00871669"/>
    <w:rsid w:val="00885454"/>
    <w:rsid w:val="008A38BC"/>
    <w:rsid w:val="008B507C"/>
    <w:rsid w:val="008B69B3"/>
    <w:rsid w:val="008C1284"/>
    <w:rsid w:val="008E3FB1"/>
    <w:rsid w:val="008E72DC"/>
    <w:rsid w:val="008F51DD"/>
    <w:rsid w:val="00912C81"/>
    <w:rsid w:val="00913002"/>
    <w:rsid w:val="00924845"/>
    <w:rsid w:val="00927D74"/>
    <w:rsid w:val="00941906"/>
    <w:rsid w:val="00944049"/>
    <w:rsid w:val="009448A1"/>
    <w:rsid w:val="00955CBE"/>
    <w:rsid w:val="0096794D"/>
    <w:rsid w:val="00973794"/>
    <w:rsid w:val="009771DD"/>
    <w:rsid w:val="00982B97"/>
    <w:rsid w:val="009913CE"/>
    <w:rsid w:val="009A6EBE"/>
    <w:rsid w:val="009B3CBF"/>
    <w:rsid w:val="009C0AFE"/>
    <w:rsid w:val="009D5802"/>
    <w:rsid w:val="009D6B43"/>
    <w:rsid w:val="009F2E0F"/>
    <w:rsid w:val="009F587F"/>
    <w:rsid w:val="00A140CE"/>
    <w:rsid w:val="00A1478A"/>
    <w:rsid w:val="00A22D45"/>
    <w:rsid w:val="00A23CB4"/>
    <w:rsid w:val="00A25EB8"/>
    <w:rsid w:val="00A31A80"/>
    <w:rsid w:val="00A54FF0"/>
    <w:rsid w:val="00A77192"/>
    <w:rsid w:val="00A95EA6"/>
    <w:rsid w:val="00AA5FB2"/>
    <w:rsid w:val="00AB10EE"/>
    <w:rsid w:val="00AB2B12"/>
    <w:rsid w:val="00AB6BBF"/>
    <w:rsid w:val="00AB7ED1"/>
    <w:rsid w:val="00AD397C"/>
    <w:rsid w:val="00AE4559"/>
    <w:rsid w:val="00AF6DC8"/>
    <w:rsid w:val="00B02C95"/>
    <w:rsid w:val="00B176C9"/>
    <w:rsid w:val="00B3041F"/>
    <w:rsid w:val="00B45A18"/>
    <w:rsid w:val="00B579BB"/>
    <w:rsid w:val="00B6243D"/>
    <w:rsid w:val="00B765A2"/>
    <w:rsid w:val="00B80AD7"/>
    <w:rsid w:val="00B81397"/>
    <w:rsid w:val="00B82C71"/>
    <w:rsid w:val="00B97172"/>
    <w:rsid w:val="00BA54E0"/>
    <w:rsid w:val="00BC6FA7"/>
    <w:rsid w:val="00BD0595"/>
    <w:rsid w:val="00BD53C9"/>
    <w:rsid w:val="00BF5EA9"/>
    <w:rsid w:val="00BF7AC0"/>
    <w:rsid w:val="00C023BB"/>
    <w:rsid w:val="00C35FC1"/>
    <w:rsid w:val="00C36C68"/>
    <w:rsid w:val="00C47E3A"/>
    <w:rsid w:val="00C50B2D"/>
    <w:rsid w:val="00C71A30"/>
    <w:rsid w:val="00CA6F21"/>
    <w:rsid w:val="00CB1211"/>
    <w:rsid w:val="00CB437B"/>
    <w:rsid w:val="00CB4A8C"/>
    <w:rsid w:val="00CC6FE8"/>
    <w:rsid w:val="00CF16BF"/>
    <w:rsid w:val="00D14103"/>
    <w:rsid w:val="00D16E96"/>
    <w:rsid w:val="00D54261"/>
    <w:rsid w:val="00D564F3"/>
    <w:rsid w:val="00D73A2A"/>
    <w:rsid w:val="00D74614"/>
    <w:rsid w:val="00D75ED5"/>
    <w:rsid w:val="00D837D4"/>
    <w:rsid w:val="00D846EC"/>
    <w:rsid w:val="00D950EF"/>
    <w:rsid w:val="00DB543C"/>
    <w:rsid w:val="00DC1DA7"/>
    <w:rsid w:val="00DC6A33"/>
    <w:rsid w:val="00DD148C"/>
    <w:rsid w:val="00DE61CD"/>
    <w:rsid w:val="00DE7D4C"/>
    <w:rsid w:val="00DF59C2"/>
    <w:rsid w:val="00E060FD"/>
    <w:rsid w:val="00E273D3"/>
    <w:rsid w:val="00E3144F"/>
    <w:rsid w:val="00E32D90"/>
    <w:rsid w:val="00E4031E"/>
    <w:rsid w:val="00E82532"/>
    <w:rsid w:val="00E829F1"/>
    <w:rsid w:val="00E87A72"/>
    <w:rsid w:val="00EA4FBC"/>
    <w:rsid w:val="00EE3E9C"/>
    <w:rsid w:val="00EE5D63"/>
    <w:rsid w:val="00EE7F44"/>
    <w:rsid w:val="00F10988"/>
    <w:rsid w:val="00F14A20"/>
    <w:rsid w:val="00F1729D"/>
    <w:rsid w:val="00F21E3B"/>
    <w:rsid w:val="00F442E0"/>
    <w:rsid w:val="00F5691A"/>
    <w:rsid w:val="00F76319"/>
    <w:rsid w:val="00F8341E"/>
    <w:rsid w:val="00F85DE3"/>
    <w:rsid w:val="00F91C3E"/>
    <w:rsid w:val="00FA5549"/>
    <w:rsid w:val="00FA6622"/>
    <w:rsid w:val="00FC731A"/>
    <w:rsid w:val="00FE7A6F"/>
    <w:rsid w:val="00FF4B41"/>
    <w:rsid w:val="00FF4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2DEA245D"/>
  <w15:docId w15:val="{94103349-7D6B-4475-BC66-B1C0B226C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07E7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paragraph" w:styleId="Nagwek2">
    <w:name w:val="heading 2"/>
    <w:basedOn w:val="Normalny"/>
    <w:link w:val="Nagwek2Znak"/>
    <w:uiPriority w:val="9"/>
    <w:unhideWhenUsed/>
    <w:qFormat/>
    <w:rsid w:val="00D846EC"/>
    <w:pPr>
      <w:spacing w:before="100" w:beforeAutospacing="1" w:after="100" w:afterAutospacing="1" w:line="240" w:lineRule="auto"/>
      <w:outlineLvl w:val="1"/>
    </w:pPr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330FF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30FFE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30FFE"/>
  </w:style>
  <w:style w:type="character" w:styleId="Hipercze">
    <w:name w:val="Hyperlink"/>
    <w:basedOn w:val="Domylnaczcionkaakapitu"/>
    <w:uiPriority w:val="99"/>
    <w:rsid w:val="0005759F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30FFE"/>
  </w:style>
  <w:style w:type="paragraph" w:styleId="Tekstpodstawowywcity">
    <w:name w:val="Body Text Indent"/>
    <w:basedOn w:val="Normalny"/>
    <w:link w:val="TekstpodstawowywcityZnak"/>
    <w:uiPriority w:val="99"/>
    <w:rsid w:val="00223F13"/>
    <w:pPr>
      <w:spacing w:after="0" w:line="240" w:lineRule="auto"/>
      <w:ind w:left="290"/>
    </w:pPr>
    <w:rPr>
      <w:rFonts w:ascii="Bookman Old Style" w:eastAsia="Calibri" w:hAnsi="Bookman Old Style" w:cs="Bookman Old Style"/>
      <w:b/>
      <w:bCs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D05BB"/>
    <w:rPr>
      <w:rFonts w:eastAsia="Times New Roman" w:cs="Calibri"/>
      <w:lang w:eastAsia="en-US"/>
    </w:rPr>
  </w:style>
  <w:style w:type="paragraph" w:styleId="NormalnyWeb">
    <w:name w:val="Normal (Web)"/>
    <w:basedOn w:val="Normalny"/>
    <w:uiPriority w:val="99"/>
    <w:unhideWhenUsed/>
    <w:rsid w:val="001B7F7A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1B7F7A"/>
    <w:rPr>
      <w:i/>
      <w:iCs/>
    </w:rPr>
  </w:style>
  <w:style w:type="character" w:styleId="Pogrubienie">
    <w:name w:val="Strong"/>
    <w:basedOn w:val="Domylnaczcionkaakapitu"/>
    <w:uiPriority w:val="22"/>
    <w:qFormat/>
    <w:rsid w:val="001B7F7A"/>
    <w:rPr>
      <w:b/>
      <w:bCs/>
    </w:rPr>
  </w:style>
  <w:style w:type="paragraph" w:styleId="Akapitzlist">
    <w:name w:val="List Paragraph"/>
    <w:basedOn w:val="Normalny"/>
    <w:uiPriority w:val="34"/>
    <w:qFormat/>
    <w:rsid w:val="003673C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D846EC"/>
    <w:rPr>
      <w:rFonts w:ascii="Times New Roman" w:eastAsia="Times New Roman" w:hAnsi="Times New Roman"/>
      <w:b/>
      <w:bCs/>
      <w:sz w:val="36"/>
      <w:szCs w:val="36"/>
    </w:rPr>
  </w:style>
  <w:style w:type="paragraph" w:customStyle="1" w:styleId="p1">
    <w:name w:val="p1"/>
    <w:basedOn w:val="Normalny"/>
    <w:rsid w:val="003405C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6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4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8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27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9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lobrzeg.piw@wetgiw.gov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kolobrzeg.piw@wetgiw.gov.pl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Ustawienia%20lokalne\Temporary%20Internet%20Files\Content.Outlook\X2E2QZB4\PIW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6282F-38F1-4B57-B9EB-F66BC5B9E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PIW</Template>
  <TotalTime>390</TotalTime>
  <Pages>3</Pages>
  <Words>829</Words>
  <Characters>4976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Szablon PIW</vt:lpstr>
    </vt:vector>
  </TitlesOfParts>
  <Company/>
  <LinksUpToDate>false</LinksUpToDate>
  <CharactersWithSpaces>5794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Szablon PIW</dc:title>
  <dc:subject/>
  <dc:creator>sekretariat</dc:creator>
  <cp:keywords/>
  <dc:description/>
  <cp:lastModifiedBy>sekretariat</cp:lastModifiedBy>
  <cp:revision>48</cp:revision>
  <cp:lastPrinted>2022-11-09T12:18:00Z</cp:lastPrinted>
  <dcterms:created xsi:type="dcterms:W3CDTF">2014-01-30T06:46:00Z</dcterms:created>
  <dcterms:modified xsi:type="dcterms:W3CDTF">2023-03-14T11:09:00Z</dcterms:modified>
</cp:coreProperties>
</file>